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2100" w:firstLineChars="750"/>
        <w:rPr>
          <w:rFonts w:ascii="宋体" w:hAnsi="宋体"/>
          <w:sz w:val="28"/>
        </w:rPr>
      </w:pPr>
    </w:p>
    <w:p>
      <w:pPr>
        <w:spacing w:line="0" w:lineRule="atLeas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</w:rPr>
        <w:t xml:space="preserve">     </w:t>
      </w:r>
      <w:r>
        <w:rPr>
          <w:rFonts w:hint="eastAsia" w:ascii="宋体" w:hAnsi="宋体"/>
          <w:b/>
          <w:sz w:val="32"/>
          <w:szCs w:val="32"/>
          <w:u w:val="single"/>
        </w:rPr>
        <w:t>广珠城际加装受电弓滑板监测装置（5C)</w:t>
      </w:r>
      <w:r>
        <w:rPr>
          <w:rFonts w:ascii="宋体" w:hAnsi="宋体"/>
          <w:sz w:val="32"/>
          <w:szCs w:val="32"/>
        </w:rPr>
        <w:t>招标公告</w:t>
      </w:r>
    </w:p>
    <w:p>
      <w:pPr>
        <w:spacing w:line="0" w:lineRule="atLeast"/>
        <w:ind w:firstLine="1120" w:firstLineChars="400"/>
        <w:rPr>
          <w:rFonts w:ascii="宋体" w:hAnsi="宋体"/>
          <w:sz w:val="28"/>
        </w:rPr>
      </w:pPr>
    </w:p>
    <w:p>
      <w:pPr>
        <w:spacing w:line="0" w:lineRule="atLeast"/>
        <w:ind w:firstLine="1120" w:firstLineChars="4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                 （</w:t>
      </w:r>
      <w:r>
        <w:rPr>
          <w:rFonts w:hint="eastAsia" w:ascii="宋体" w:hAnsi="宋体"/>
          <w:sz w:val="28"/>
          <w:u w:val="single"/>
        </w:rPr>
        <w:t>招标编号：深铁物招2018字</w:t>
      </w:r>
      <w:r>
        <w:rPr>
          <w:rFonts w:hint="eastAsia" w:ascii="宋体" w:hAnsi="宋体"/>
          <w:sz w:val="28"/>
          <w:u w:val="single"/>
          <w:lang w:val="en-US" w:eastAsia="zh-CN"/>
        </w:rPr>
        <w:t>103</w:t>
      </w:r>
      <w:r>
        <w:rPr>
          <w:rFonts w:hint="eastAsia" w:ascii="宋体" w:hAnsi="宋体"/>
          <w:sz w:val="28"/>
          <w:u w:val="single"/>
        </w:rPr>
        <w:t>号</w:t>
      </w:r>
      <w:r>
        <w:rPr>
          <w:rFonts w:hint="eastAsia" w:ascii="宋体" w:hAnsi="宋体"/>
          <w:sz w:val="28"/>
        </w:rPr>
        <w:t>）</w:t>
      </w:r>
    </w:p>
    <w:p>
      <w:pPr>
        <w:spacing w:line="0" w:lineRule="atLeast"/>
        <w:rPr>
          <w:rFonts w:ascii="宋体" w:hAnsi="宋体"/>
          <w:sz w:val="28"/>
        </w:rPr>
      </w:pPr>
    </w:p>
    <w:p>
      <w:pPr>
        <w:spacing w:line="0" w:lineRule="atLeas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项目所在地区：广东省</w:t>
      </w:r>
    </w:p>
    <w:p/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招标条件：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本广珠城际加装受电弓滑板监测装置（5C)已由项目审批机关批准，项目资金为自筹资金160万元；招标人为广深铁路股份有限公司 ，本项目已具备招标条件，现进行公开招标。</w:t>
      </w:r>
    </w:p>
    <w:p>
      <w:pPr>
        <w:ind w:firstLine="420" w:firstLineChars="150"/>
        <w:rPr>
          <w:rFonts w:ascii="宋体" w:hAnsi="宋体"/>
          <w:sz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项目概况与招标范围</w:t>
      </w:r>
      <w:r>
        <w:rPr>
          <w:rFonts w:hint="eastAsia" w:ascii="宋体" w:hAnsi="宋体"/>
          <w:b/>
          <w:sz w:val="32"/>
        </w:rPr>
        <w:t>：</w:t>
      </w:r>
    </w:p>
    <w:p>
      <w:pPr>
        <w:ind w:firstLine="280" w:firstLineChars="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1、规模：160万元</w:t>
      </w:r>
    </w:p>
    <w:p>
      <w:pPr>
        <w:ind w:firstLine="280" w:firstLineChars="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2、范围：广珠城际加装受电弓滑板监测装置(5C)</w:t>
      </w:r>
      <w:r>
        <w:rPr>
          <w:rFonts w:ascii="宋体" w:hAnsi="宋体"/>
          <w:sz w:val="28"/>
        </w:rPr>
        <w:t xml:space="preserve"> 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hint="eastAsia" w:ascii="宋体" w:hAnsi="宋体"/>
          <w:b/>
          <w:sz w:val="32"/>
        </w:rPr>
        <w:t>：</w:t>
      </w:r>
      <w:r>
        <w:rPr>
          <w:rFonts w:hint="eastAsia" w:ascii="宋体" w:hAnsi="宋体"/>
          <w:sz w:val="28"/>
        </w:rPr>
        <w:tab/>
      </w:r>
    </w:p>
    <w:p>
      <w:pPr>
        <w:ind w:firstLine="280" w:firstLineChars="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1、在中国境内依法注册且具有独立法人资格；</w:t>
      </w:r>
    </w:p>
    <w:p>
      <w:pPr>
        <w:ind w:firstLine="280" w:firstLineChars="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2、具有从事招标货物的设计、生产、制造、供货的企业或代理商，并通过ISO9001质量管理体系认证；</w:t>
      </w:r>
    </w:p>
    <w:p>
      <w:pPr>
        <w:ind w:firstLine="280" w:firstLineChars="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3、投标</w:t>
      </w:r>
      <w:r>
        <w:rPr>
          <w:rFonts w:ascii="宋体" w:hAnsi="宋体"/>
          <w:sz w:val="28"/>
        </w:rPr>
        <w:t>产</w:t>
      </w:r>
      <w:r>
        <w:rPr>
          <w:rFonts w:hint="eastAsia" w:ascii="宋体" w:hAnsi="宋体"/>
          <w:sz w:val="28"/>
        </w:rPr>
        <w:t>品应具有CAL、CMA、CNAS等计量认证或认可机构出具的</w:t>
      </w:r>
      <w:r>
        <w:rPr>
          <w:rFonts w:ascii="宋体" w:hAnsi="宋体"/>
          <w:sz w:val="28"/>
        </w:rPr>
        <w:t>检测报告</w:t>
      </w:r>
      <w:r>
        <w:rPr>
          <w:rFonts w:hint="eastAsia" w:ascii="宋体" w:hAnsi="宋体"/>
          <w:sz w:val="28"/>
        </w:rPr>
        <w:t>；</w:t>
      </w:r>
    </w:p>
    <w:p>
      <w:pPr>
        <w:ind w:firstLine="280" w:firstLineChars="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4、具有近三年投标货物的铁路行业销售业绩；</w:t>
      </w:r>
    </w:p>
    <w:p>
      <w:pPr>
        <w:ind w:firstLine="280" w:firstLineChars="100"/>
        <w:rPr>
          <w:rFonts w:ascii="宋体" w:hAnsi="宋体"/>
          <w:sz w:val="28"/>
        </w:rPr>
      </w:pPr>
    </w:p>
    <w:p>
      <w:pPr>
        <w:ind w:firstLine="700" w:firstLineChars="2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本项目不许联合体投标。</w:t>
      </w:r>
    </w:p>
    <w:p>
      <w:pPr>
        <w:ind w:firstLine="700" w:firstLineChars="250"/>
        <w:rPr>
          <w:rFonts w:ascii="宋体" w:hAnsi="宋体"/>
          <w:sz w:val="28"/>
        </w:rPr>
      </w:pPr>
    </w:p>
    <w:p>
      <w:pPr>
        <w:pStyle w:val="8"/>
        <w:numPr>
          <w:ilvl w:val="0"/>
          <w:numId w:val="2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hAnsi="Times New Roman" w:eastAsia="Times New Roman"/>
          <w:b/>
          <w:sz w:val="32"/>
        </w:rPr>
      </w:pPr>
      <w:r>
        <w:rPr>
          <w:rFonts w:ascii="宋体" w:hAnsi="宋体"/>
          <w:b/>
          <w:sz w:val="32"/>
        </w:rPr>
        <w:t>招标文件的获取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获取时间：从2018年</w:t>
      </w:r>
      <w:r>
        <w:rPr>
          <w:rFonts w:hint="eastAsia" w:ascii="宋体" w:hAnsi="宋体"/>
          <w:sz w:val="28"/>
          <w:lang w:val="en-US" w:eastAsia="zh-CN"/>
        </w:rPr>
        <w:t>10</w:t>
      </w:r>
      <w:r>
        <w:rPr>
          <w:rFonts w:hint="eastAsia" w:ascii="宋体" w:hAnsi="宋体"/>
          <w:sz w:val="28"/>
        </w:rPr>
        <w:t>月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hint="eastAsia" w:ascii="宋体" w:hAnsi="宋体"/>
          <w:sz w:val="28"/>
        </w:rPr>
        <w:t xml:space="preserve">日 </w:t>
      </w:r>
      <w:r>
        <w:rPr>
          <w:rFonts w:hint="eastAsia" w:ascii="宋体" w:hAnsi="宋体"/>
          <w:sz w:val="28"/>
          <w:lang w:val="en-US" w:eastAsia="zh-CN"/>
        </w:rPr>
        <w:t>09</w:t>
      </w:r>
      <w:r>
        <w:rPr>
          <w:rFonts w:hint="eastAsia" w:ascii="宋体" w:hAnsi="宋体"/>
          <w:sz w:val="28"/>
        </w:rPr>
        <w:t>时</w:t>
      </w:r>
      <w:r>
        <w:rPr>
          <w:rFonts w:hint="eastAsia" w:ascii="宋体" w:hAnsi="宋体"/>
          <w:sz w:val="28"/>
          <w:lang w:val="en-US" w:eastAsia="zh-CN"/>
        </w:rPr>
        <w:t>30</w:t>
      </w:r>
      <w:r>
        <w:rPr>
          <w:rFonts w:hint="eastAsia" w:ascii="宋体" w:hAnsi="宋体"/>
          <w:sz w:val="28"/>
        </w:rPr>
        <w:t>分到2018年</w:t>
      </w:r>
      <w:r>
        <w:rPr>
          <w:rFonts w:hint="eastAsia" w:ascii="宋体" w:hAnsi="宋体"/>
          <w:sz w:val="28"/>
          <w:lang w:val="en-US" w:eastAsia="zh-CN"/>
        </w:rPr>
        <w:t>10</w:t>
      </w:r>
      <w:r>
        <w:rPr>
          <w:rFonts w:hint="eastAsia" w:ascii="宋体" w:hAnsi="宋体"/>
          <w:sz w:val="28"/>
        </w:rPr>
        <w:t>月</w:t>
      </w:r>
      <w:r>
        <w:rPr>
          <w:rFonts w:hint="eastAsia" w:ascii="宋体" w:hAnsi="宋体"/>
          <w:sz w:val="28"/>
          <w:lang w:val="en-US" w:eastAsia="zh-CN"/>
        </w:rPr>
        <w:t>15</w:t>
      </w:r>
      <w:r>
        <w:rPr>
          <w:rFonts w:hint="eastAsia" w:ascii="宋体" w:hAnsi="宋体"/>
          <w:sz w:val="28"/>
        </w:rPr>
        <w:t xml:space="preserve">  日 17时 00分。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获取方式：填写报名表（格式详见附件），并与加盖公章的营业执照和投标人资格要求证明资料扫描件（如代理商应提交制造商的授权文件复印件）一并邮寄或面交本公告我公司指定联系人（邮寄报名以我公司收到邮件时间为准）；项目第二次</w:t>
      </w:r>
      <w:bookmarkStart w:id="0" w:name="_GoBack"/>
      <w:bookmarkEnd w:id="0"/>
      <w:r>
        <w:rPr>
          <w:rFonts w:hint="eastAsia" w:ascii="宋体" w:hAnsi="宋体"/>
          <w:sz w:val="28"/>
        </w:rPr>
        <w:t>发布招标公告时，初次报名的投标人无需重复报名。我公司将以电子邮件方式把招标文件发送至报名表中指定的邮箱。</w:t>
      </w:r>
    </w:p>
    <w:p>
      <w:pPr>
        <w:ind w:firstLine="420" w:firstLineChars="150"/>
        <w:rPr>
          <w:rFonts w:ascii="宋体" w:hAnsi="宋体"/>
          <w:sz w:val="28"/>
        </w:rPr>
      </w:pP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投标文件的递交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递交截止时间：2018年 </w:t>
      </w:r>
      <w:r>
        <w:rPr>
          <w:rFonts w:hint="eastAsia" w:ascii="宋体" w:hAnsi="宋体"/>
          <w:sz w:val="28"/>
          <w:lang w:val="en-US" w:eastAsia="zh-CN"/>
        </w:rPr>
        <w:t>10</w:t>
      </w:r>
      <w:r>
        <w:rPr>
          <w:rFonts w:hint="eastAsia" w:ascii="宋体" w:hAnsi="宋体"/>
          <w:sz w:val="28"/>
        </w:rPr>
        <w:t xml:space="preserve">月 </w:t>
      </w:r>
      <w:r>
        <w:rPr>
          <w:rFonts w:hint="eastAsia" w:ascii="宋体" w:hAnsi="宋体"/>
          <w:sz w:val="28"/>
          <w:lang w:val="en-US" w:eastAsia="zh-CN"/>
        </w:rPr>
        <w:t>30</w:t>
      </w:r>
      <w:r>
        <w:rPr>
          <w:rFonts w:hint="eastAsia" w:ascii="宋体" w:hAnsi="宋体"/>
          <w:sz w:val="28"/>
        </w:rPr>
        <w:t>日14时 30 分</w:t>
      </w:r>
    </w:p>
    <w:p>
      <w:pPr>
        <w:ind w:left="420" w:leftChars="21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</w:rPr>
        <w:t>递交方式：</w:t>
      </w:r>
      <w:r>
        <w:rPr>
          <w:rFonts w:hint="eastAsia" w:ascii="宋体" w:hAnsi="宋体"/>
          <w:sz w:val="28"/>
          <w:szCs w:val="28"/>
        </w:rPr>
        <w:t>深圳市罗湖区和平路1052号广深铁路股份有限公司大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楼213会议室现场递交</w:t>
      </w:r>
    </w:p>
    <w:p>
      <w:pPr>
        <w:rPr>
          <w:rFonts w:ascii="宋体" w:hAnsi="宋体"/>
          <w:sz w:val="28"/>
          <w:szCs w:val="28"/>
        </w:rPr>
      </w:pP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开标时间及地点：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szCs w:val="28"/>
        </w:rPr>
        <w:t>开标时间：</w:t>
      </w:r>
      <w:r>
        <w:rPr>
          <w:rFonts w:hint="eastAsia" w:ascii="宋体" w:hAnsi="宋体"/>
          <w:sz w:val="28"/>
        </w:rPr>
        <w:t>2018年</w:t>
      </w:r>
      <w:r>
        <w:rPr>
          <w:rFonts w:hint="eastAsia" w:ascii="宋体" w:hAnsi="宋体"/>
          <w:sz w:val="28"/>
          <w:lang w:val="en-US" w:eastAsia="zh-CN"/>
        </w:rPr>
        <w:t>10</w:t>
      </w:r>
      <w:r>
        <w:rPr>
          <w:rFonts w:hint="eastAsia" w:ascii="宋体" w:hAnsi="宋体"/>
          <w:sz w:val="28"/>
        </w:rPr>
        <w:t xml:space="preserve">月 </w:t>
      </w:r>
      <w:r>
        <w:rPr>
          <w:rFonts w:hint="eastAsia" w:ascii="宋体" w:hAnsi="宋体"/>
          <w:sz w:val="28"/>
          <w:lang w:val="en-US" w:eastAsia="zh-CN"/>
        </w:rPr>
        <w:t>30</w:t>
      </w:r>
      <w:r>
        <w:rPr>
          <w:rFonts w:hint="eastAsia" w:ascii="宋体" w:hAnsi="宋体"/>
          <w:sz w:val="28"/>
        </w:rPr>
        <w:t>日14时 30 分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</w:rPr>
        <w:t xml:space="preserve">   开标地点：</w:t>
      </w:r>
      <w:r>
        <w:rPr>
          <w:rFonts w:hint="eastAsia" w:ascii="宋体" w:hAnsi="宋体"/>
          <w:sz w:val="28"/>
          <w:szCs w:val="28"/>
        </w:rPr>
        <w:t>深圳市罗湖区和平路广深铁路股份有限公司大楼213会议室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其他：</w:t>
      </w:r>
    </w:p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1、采购内容：受电弓滑板监测装置（简称：5C）二套，主要由触发模块、高分辨率成像模块、环境光照补偿模块、车号识别模块、现场主机、远程网络传输通道、集中服务器和用户终端，触发模块宜与高分辨成像模块集成并整体封装。</w:t>
      </w:r>
    </w:p>
    <w:p>
      <w:pPr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八、联系方式</w:t>
      </w:r>
    </w:p>
    <w:p>
      <w:pPr>
        <w:ind w:firstLine="420" w:firstLineChars="150"/>
        <w:rPr>
          <w:rFonts w:ascii="宋体" w:hAnsi="宋体"/>
          <w:sz w:val="32"/>
        </w:rPr>
      </w:pPr>
      <w:r>
        <w:rPr>
          <w:rFonts w:hint="eastAsia" w:ascii="宋体" w:hAnsi="宋体"/>
          <w:sz w:val="28"/>
        </w:rPr>
        <w:t>招标人：广深铁路股份有限公司</w:t>
      </w:r>
      <w:r>
        <w:rPr>
          <w:rFonts w:hint="eastAsia" w:ascii="宋体" w:hAnsi="宋体"/>
          <w:sz w:val="32"/>
        </w:rPr>
        <w:tab/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地  址：深圳市罗湖区和平路1052号</w:t>
      </w:r>
      <w:r>
        <w:rPr>
          <w:rFonts w:hint="eastAsia" w:ascii="宋体" w:hAnsi="宋体"/>
          <w:sz w:val="28"/>
        </w:rPr>
        <w:tab/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联 系 人：岑惠玲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电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>话：</w:t>
      </w:r>
      <w:r>
        <w:rPr>
          <w:rFonts w:ascii="宋体" w:hAnsi="宋体"/>
          <w:sz w:val="28"/>
        </w:rPr>
        <w:t>0755-61383417</w:t>
      </w:r>
      <w:r>
        <w:rPr>
          <w:rFonts w:hint="eastAsia" w:ascii="宋体" w:hAnsi="宋体"/>
          <w:sz w:val="28"/>
        </w:rPr>
        <w:tab/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电子邮件：</w:t>
      </w:r>
      <w:r>
        <w:rPr>
          <w:rFonts w:ascii="宋体" w:hAnsi="宋体"/>
          <w:sz w:val="28"/>
        </w:rPr>
        <w:t>gswzzbb@126.com</w:t>
      </w:r>
      <w:r>
        <w:rPr>
          <w:rFonts w:hint="eastAsia" w:ascii="宋体" w:hAnsi="宋体"/>
          <w:sz w:val="28"/>
        </w:rPr>
        <w:tab/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</w:t>
      </w:r>
    </w:p>
    <w:p>
      <w:pPr>
        <w:ind w:firstLine="420" w:firstLineChars="1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2018年</w:t>
      </w:r>
      <w:r>
        <w:rPr>
          <w:rFonts w:hint="eastAsia" w:ascii="宋体" w:hAnsi="宋体"/>
          <w:sz w:val="28"/>
          <w:lang w:val="en-US" w:eastAsia="zh-CN"/>
        </w:rPr>
        <w:t>10</w:t>
      </w:r>
      <w:r>
        <w:rPr>
          <w:rFonts w:hint="eastAsia" w:ascii="宋体" w:hAnsi="宋体"/>
          <w:sz w:val="28"/>
        </w:rPr>
        <w:t>月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hint="eastAsia" w:ascii="宋体" w:hAnsi="宋体"/>
          <w:sz w:val="28"/>
        </w:rPr>
        <w:t xml:space="preserve"> 日</w:t>
      </w:r>
    </w:p>
    <w:p>
      <w:pPr>
        <w:rPr>
          <w:rFonts w:ascii="宋体" w:hAnsi="宋体"/>
          <w:b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招标公告附件</w:t>
      </w:r>
    </w:p>
    <w:p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投标报名表</w:t>
      </w:r>
    </w:p>
    <w:p>
      <w:pPr>
        <w:wordWrap w:val="0"/>
        <w:spacing w:line="440" w:lineRule="exact"/>
        <w:ind w:right="704"/>
        <w:jc w:val="right"/>
        <w:rPr>
          <w:rFonts w:ascii="仿宋_GB2312" w:hAnsi="宋体" w:eastAsia="仿宋_GB2312" w:cs="宋体"/>
          <w:color w:val="000000"/>
          <w:spacing w:val="16"/>
          <w:sz w:val="32"/>
          <w:szCs w:val="32"/>
        </w:rPr>
      </w:pPr>
    </w:p>
    <w:p>
      <w:pPr>
        <w:spacing w:line="400" w:lineRule="exact"/>
        <w:rPr>
          <w:rFonts w:ascii="宋体" w:hAnsi="宋体"/>
          <w:b/>
        </w:rPr>
      </w:pPr>
    </w:p>
    <w:tbl>
      <w:tblPr>
        <w:tblStyle w:val="5"/>
        <w:tblW w:w="966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363"/>
        <w:gridCol w:w="1996"/>
        <w:gridCol w:w="1307"/>
        <w:gridCol w:w="2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投标单位名称</w:t>
            </w: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法定代表人</w:t>
            </w: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单位地址</w:t>
            </w: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XXXXXXXXXXXXXXXX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联系人及联系方式</w:t>
            </w:r>
          </w:p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3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 xml:space="preserve">开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投标标段</w:t>
            </w: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</w:t>
            </w:r>
            <w:r>
              <w:rPr>
                <w:rFonts w:hint="eastAsia" w:ascii="宋体" w:hAnsi="宋体" w:cs="宋体"/>
                <w:szCs w:val="21"/>
              </w:rPr>
              <w:t>（分标段项目须填写该栏）</w:t>
            </w:r>
            <w:r>
              <w:rPr>
                <w:rFonts w:hint="eastAsia" w:ascii="宋体" w:hAnsi="宋体" w:cs="宋体"/>
                <w:color w:val="FFFFFF"/>
                <w:szCs w:val="21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2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XXXXXXXXXXXXXXXX</w:t>
            </w:r>
          </w:p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XXXXXXXXXXXXXXXX</w:t>
            </w:r>
          </w:p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XXXXXXXXXXXXXXXX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联系人签名并加盖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单位公章</w:t>
            </w: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</w:t>
            </w:r>
          </w:p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</w:t>
            </w:r>
          </w:p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XXXXXXXXXXXXXXXX</w:t>
            </w:r>
          </w:p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XXXXXXXXXXXXXXXXXXXXXXXXXXXXXXX</w:t>
            </w:r>
          </w:p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XXXXXXXXXXXXXXXXXXXXXXXXXXXXXXX</w:t>
            </w:r>
          </w:p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XXXXXXXXXXXXXXXXXXXXXXXXXXXXXXX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盖章：</w:t>
            </w: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</w:t>
            </w:r>
          </w:p>
          <w:p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XXXXXXXXXXXXXXXXXXXXXXXXXXXXXXX</w:t>
            </w:r>
          </w:p>
          <w:p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XXXXXXXXXXXXXXXXXXXXXXXXXXXXXXX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签名：</w:t>
            </w:r>
            <w:r>
              <w:rPr>
                <w:rFonts w:hint="eastAsia" w:ascii="宋体" w:hAnsi="宋体" w:cs="宋体"/>
                <w:color w:val="FFFFFF"/>
                <w:szCs w:val="21"/>
              </w:rPr>
              <w:t>XXXXXX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XXXXXXXXXXXXXXXX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  <w:r>
              <w:rPr>
                <w:rFonts w:hint="eastAsia" w:ascii="宋体" w:hAnsi="宋体" w:cs="宋体"/>
                <w:b/>
                <w:bCs/>
                <w:color w:val="FFFFFF"/>
                <w:szCs w:val="21"/>
              </w:rPr>
              <w:t>XXXXXX</w:t>
            </w:r>
          </w:p>
          <w:p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（由招标方填写）</w:t>
            </w:r>
            <w:r>
              <w:rPr>
                <w:rFonts w:hint="eastAsia" w:ascii="宋体" w:hAnsi="宋体" w:cs="宋体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XXXXXXXXXXXXXXXXXXXXXXXXXXXXXXXXXXXXXXXXXXXXXXXXXXXXX</w:t>
            </w:r>
          </w:p>
          <w:p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FFFFFF"/>
                <w:szCs w:val="21"/>
              </w:rPr>
              <w:t>XXXXXXXXXXXXXXXXXXXXXXXXXXX</w:t>
            </w:r>
          </w:p>
        </w:tc>
      </w:tr>
    </w:tbl>
    <w:p>
      <w:pPr>
        <w:pStyle w:val="8"/>
        <w:ind w:left="720" w:firstLine="0" w:firstLineChars="0"/>
        <w:rPr>
          <w:rFonts w:ascii="宋体" w:hAnsi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236"/>
    <w:multiLevelType w:val="multilevel"/>
    <w:tmpl w:val="28742236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90799A"/>
    <w:multiLevelType w:val="multilevel"/>
    <w:tmpl w:val="3290799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352"/>
    <w:rsid w:val="000035DF"/>
    <w:rsid w:val="00007446"/>
    <w:rsid w:val="000137D0"/>
    <w:rsid w:val="00027A8B"/>
    <w:rsid w:val="000578AB"/>
    <w:rsid w:val="00073EF7"/>
    <w:rsid w:val="000755DC"/>
    <w:rsid w:val="000A3919"/>
    <w:rsid w:val="000B19CE"/>
    <w:rsid w:val="000C27BD"/>
    <w:rsid w:val="000F6A38"/>
    <w:rsid w:val="0012741F"/>
    <w:rsid w:val="001368D6"/>
    <w:rsid w:val="00137FDC"/>
    <w:rsid w:val="00151614"/>
    <w:rsid w:val="00170D91"/>
    <w:rsid w:val="001760C7"/>
    <w:rsid w:val="0018319B"/>
    <w:rsid w:val="001871B9"/>
    <w:rsid w:val="00193352"/>
    <w:rsid w:val="001B7A5B"/>
    <w:rsid w:val="001C362D"/>
    <w:rsid w:val="001D24D7"/>
    <w:rsid w:val="00247606"/>
    <w:rsid w:val="002A5EF3"/>
    <w:rsid w:val="002B0736"/>
    <w:rsid w:val="002C6C7C"/>
    <w:rsid w:val="002E6D39"/>
    <w:rsid w:val="0031423C"/>
    <w:rsid w:val="00314AF9"/>
    <w:rsid w:val="00350B29"/>
    <w:rsid w:val="003752A3"/>
    <w:rsid w:val="00384471"/>
    <w:rsid w:val="003A59B2"/>
    <w:rsid w:val="003A7957"/>
    <w:rsid w:val="003B0300"/>
    <w:rsid w:val="003B4801"/>
    <w:rsid w:val="003C1F17"/>
    <w:rsid w:val="003F0B9E"/>
    <w:rsid w:val="003F1A6E"/>
    <w:rsid w:val="004055A7"/>
    <w:rsid w:val="004160C3"/>
    <w:rsid w:val="0044137C"/>
    <w:rsid w:val="00454DC4"/>
    <w:rsid w:val="00457800"/>
    <w:rsid w:val="0049483A"/>
    <w:rsid w:val="004D5821"/>
    <w:rsid w:val="00513702"/>
    <w:rsid w:val="005423EE"/>
    <w:rsid w:val="005A098B"/>
    <w:rsid w:val="005A1D2B"/>
    <w:rsid w:val="005C4BE2"/>
    <w:rsid w:val="00602363"/>
    <w:rsid w:val="00621CAE"/>
    <w:rsid w:val="0064263D"/>
    <w:rsid w:val="00666FB3"/>
    <w:rsid w:val="00697EE5"/>
    <w:rsid w:val="006D045E"/>
    <w:rsid w:val="006F3EDD"/>
    <w:rsid w:val="006F6253"/>
    <w:rsid w:val="007359F3"/>
    <w:rsid w:val="00770DC4"/>
    <w:rsid w:val="007E0026"/>
    <w:rsid w:val="007E7771"/>
    <w:rsid w:val="007E7D57"/>
    <w:rsid w:val="00811755"/>
    <w:rsid w:val="0082067E"/>
    <w:rsid w:val="00841017"/>
    <w:rsid w:val="00841EB2"/>
    <w:rsid w:val="00856628"/>
    <w:rsid w:val="008644C0"/>
    <w:rsid w:val="00895C9D"/>
    <w:rsid w:val="008A4D7B"/>
    <w:rsid w:val="008D1EB7"/>
    <w:rsid w:val="008E58F3"/>
    <w:rsid w:val="008E6D5E"/>
    <w:rsid w:val="0090416D"/>
    <w:rsid w:val="009152F3"/>
    <w:rsid w:val="00937CAA"/>
    <w:rsid w:val="00943E51"/>
    <w:rsid w:val="00977952"/>
    <w:rsid w:val="00991A44"/>
    <w:rsid w:val="009A7F34"/>
    <w:rsid w:val="009C3997"/>
    <w:rsid w:val="009C680D"/>
    <w:rsid w:val="009F4116"/>
    <w:rsid w:val="00A14F3B"/>
    <w:rsid w:val="00A22C8A"/>
    <w:rsid w:val="00A552D7"/>
    <w:rsid w:val="00A66A12"/>
    <w:rsid w:val="00A83A95"/>
    <w:rsid w:val="00A84B15"/>
    <w:rsid w:val="00A84C8E"/>
    <w:rsid w:val="00AA3C47"/>
    <w:rsid w:val="00AB3D74"/>
    <w:rsid w:val="00AB71F9"/>
    <w:rsid w:val="00B0489C"/>
    <w:rsid w:val="00B04E1E"/>
    <w:rsid w:val="00B4635A"/>
    <w:rsid w:val="00B970E4"/>
    <w:rsid w:val="00BB0130"/>
    <w:rsid w:val="00BC74EB"/>
    <w:rsid w:val="00BF6C01"/>
    <w:rsid w:val="00C22337"/>
    <w:rsid w:val="00C24F72"/>
    <w:rsid w:val="00C26C3A"/>
    <w:rsid w:val="00C36AEA"/>
    <w:rsid w:val="00C951AA"/>
    <w:rsid w:val="00CA45ED"/>
    <w:rsid w:val="00CA55E1"/>
    <w:rsid w:val="00CB7F54"/>
    <w:rsid w:val="00CC0901"/>
    <w:rsid w:val="00CC3FBE"/>
    <w:rsid w:val="00D03645"/>
    <w:rsid w:val="00D24B7E"/>
    <w:rsid w:val="00D37DF9"/>
    <w:rsid w:val="00D50F98"/>
    <w:rsid w:val="00D53B9D"/>
    <w:rsid w:val="00D54CDF"/>
    <w:rsid w:val="00D945D5"/>
    <w:rsid w:val="00DC73A9"/>
    <w:rsid w:val="00DD12FE"/>
    <w:rsid w:val="00DE0992"/>
    <w:rsid w:val="00DE23C5"/>
    <w:rsid w:val="00DE5423"/>
    <w:rsid w:val="00DE6321"/>
    <w:rsid w:val="00E04D73"/>
    <w:rsid w:val="00E10EF4"/>
    <w:rsid w:val="00E1308F"/>
    <w:rsid w:val="00E17054"/>
    <w:rsid w:val="00E473F7"/>
    <w:rsid w:val="00E525E6"/>
    <w:rsid w:val="00EC3600"/>
    <w:rsid w:val="00EF03CC"/>
    <w:rsid w:val="00EF38BE"/>
    <w:rsid w:val="00F140DE"/>
    <w:rsid w:val="00F44F3F"/>
    <w:rsid w:val="00F52EBB"/>
    <w:rsid w:val="00F87469"/>
    <w:rsid w:val="00F90BEB"/>
    <w:rsid w:val="00F968C4"/>
    <w:rsid w:val="19555CE1"/>
    <w:rsid w:val="1EF71FAF"/>
    <w:rsid w:val="211571C0"/>
    <w:rsid w:val="4D2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55B51B-8A5B-4BA4-9E7A-F10AEE4626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273</Words>
  <Characters>1560</Characters>
  <Lines>13</Lines>
  <Paragraphs>3</Paragraphs>
  <TotalTime>1062</TotalTime>
  <ScaleCrop>false</ScaleCrop>
  <LinksUpToDate>false</LinksUpToDate>
  <CharactersWithSpaces>1830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2018-01-18T02:13:00Z</dcterms:created>
  <dc:creator>User</dc:creator>
  <cp:lastModifiedBy>伟</cp:lastModifiedBy>
  <cp:lastPrinted>2018-10-08T09:08:56Z</cp:lastPrinted>
  <dcterms:modified xsi:type="dcterms:W3CDTF">2018-10-08T09:09:43Z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