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A3" w:rsidRDefault="00904B8D" w:rsidP="00904B8D">
      <w:pPr>
        <w:spacing w:line="360" w:lineRule="auto"/>
        <w:jc w:val="center"/>
        <w:rPr>
          <w:b/>
          <w:sz w:val="30"/>
          <w:szCs w:val="30"/>
        </w:rPr>
      </w:pPr>
      <w:r>
        <w:rPr>
          <w:rFonts w:hint="eastAsia"/>
          <w:b/>
          <w:sz w:val="30"/>
          <w:szCs w:val="30"/>
        </w:rPr>
        <w:t>广深铁路股份有限公司</w:t>
      </w:r>
      <w:r>
        <w:rPr>
          <w:b/>
          <w:sz w:val="30"/>
          <w:szCs w:val="30"/>
        </w:rPr>
        <w:t>2020</w:t>
      </w:r>
      <w:r>
        <w:rPr>
          <w:rFonts w:hint="eastAsia"/>
          <w:b/>
          <w:sz w:val="30"/>
          <w:szCs w:val="30"/>
        </w:rPr>
        <w:t>年度汽车定点维修服务资格</w:t>
      </w:r>
    </w:p>
    <w:p w:rsidR="00904B8D" w:rsidRPr="00733816" w:rsidRDefault="00904B8D" w:rsidP="00904B8D">
      <w:pPr>
        <w:spacing w:line="360" w:lineRule="auto"/>
        <w:jc w:val="center"/>
        <w:rPr>
          <w:b/>
          <w:sz w:val="30"/>
          <w:szCs w:val="30"/>
        </w:rPr>
      </w:pPr>
      <w:r>
        <w:rPr>
          <w:rFonts w:hint="eastAsia"/>
          <w:b/>
          <w:sz w:val="30"/>
          <w:szCs w:val="30"/>
        </w:rPr>
        <w:t>采购项目</w:t>
      </w:r>
      <w:r w:rsidR="00733816">
        <w:rPr>
          <w:rFonts w:hint="eastAsia"/>
          <w:b/>
          <w:sz w:val="30"/>
          <w:szCs w:val="30"/>
        </w:rPr>
        <w:t>二次</w:t>
      </w:r>
      <w:r w:rsidRPr="00733816">
        <w:rPr>
          <w:rFonts w:hint="eastAsia"/>
          <w:b/>
          <w:sz w:val="30"/>
          <w:szCs w:val="30"/>
        </w:rPr>
        <w:t>招商公告</w:t>
      </w:r>
    </w:p>
    <w:p w:rsidR="00904B8D" w:rsidRDefault="00904B8D" w:rsidP="00904B8D">
      <w:pPr>
        <w:jc w:val="left"/>
      </w:pPr>
    </w:p>
    <w:p w:rsidR="00904B8D" w:rsidRDefault="00904B8D" w:rsidP="00904B8D">
      <w:pPr>
        <w:spacing w:line="360" w:lineRule="auto"/>
        <w:ind w:firstLineChars="202" w:firstLine="424"/>
        <w:jc w:val="left"/>
        <w:rPr>
          <w:rFonts w:ascii="宋体"/>
          <w:szCs w:val="21"/>
        </w:rPr>
      </w:pPr>
      <w:r>
        <w:rPr>
          <w:rFonts w:ascii="宋体" w:hAnsi="宋体" w:hint="eastAsia"/>
          <w:szCs w:val="21"/>
        </w:rPr>
        <w:t>中铁物总国际招标有限公司（以下简称“招商代理机构”）受广深铁路股份有限公司（以下简称“招商人”）委托进行国内公开</w:t>
      </w:r>
      <w:r w:rsidR="00733816">
        <w:rPr>
          <w:rFonts w:ascii="宋体" w:hAnsi="宋体" w:hint="eastAsia"/>
          <w:szCs w:val="21"/>
        </w:rPr>
        <w:t>二次</w:t>
      </w:r>
      <w:r>
        <w:rPr>
          <w:rFonts w:ascii="宋体" w:hAnsi="宋体" w:hint="eastAsia"/>
          <w:szCs w:val="21"/>
        </w:rPr>
        <w:t>招商，请合格服务商就广深铁路股份有限公司2020年度汽车定点维修服务资格采购项目提交密封报价。项目招商内容如下：</w:t>
      </w:r>
    </w:p>
    <w:p w:rsidR="00904B8D" w:rsidRDefault="00904B8D" w:rsidP="00904B8D">
      <w:pPr>
        <w:widowControl/>
        <w:numPr>
          <w:ilvl w:val="1"/>
          <w:numId w:val="1"/>
        </w:numPr>
        <w:tabs>
          <w:tab w:val="left" w:pos="567"/>
        </w:tabs>
        <w:spacing w:line="360" w:lineRule="auto"/>
        <w:ind w:left="0" w:firstLineChars="202" w:firstLine="424"/>
        <w:jc w:val="left"/>
        <w:rPr>
          <w:rFonts w:ascii="宋体" w:hAnsi="宋体" w:cs="Arial"/>
          <w:szCs w:val="21"/>
        </w:rPr>
      </w:pPr>
      <w:r>
        <w:rPr>
          <w:rFonts w:ascii="宋体" w:hAnsi="宋体" w:cs="Arial" w:hint="eastAsia"/>
          <w:szCs w:val="21"/>
        </w:rPr>
        <w:t>采购编号：</w:t>
      </w:r>
      <w:hyperlink r:id="rId5" w:history="1">
        <w:r>
          <w:rPr>
            <w:rStyle w:val="a3"/>
            <w:rFonts w:ascii="宋体" w:hAnsi="宋体" w:cs="Arial" w:hint="eastAsia"/>
            <w:color w:val="auto"/>
            <w:szCs w:val="21"/>
            <w:u w:val="none"/>
          </w:rPr>
          <w:t>深铁物招2019字49号</w:t>
        </w:r>
      </w:hyperlink>
    </w:p>
    <w:p w:rsidR="00904B8D" w:rsidRDefault="00904B8D" w:rsidP="00904B8D">
      <w:pPr>
        <w:widowControl/>
        <w:numPr>
          <w:ilvl w:val="1"/>
          <w:numId w:val="1"/>
        </w:numPr>
        <w:tabs>
          <w:tab w:val="left" w:pos="567"/>
        </w:tabs>
        <w:spacing w:line="360" w:lineRule="auto"/>
        <w:ind w:left="0" w:firstLineChars="202" w:firstLine="424"/>
        <w:jc w:val="left"/>
        <w:rPr>
          <w:rFonts w:ascii="宋体" w:cs="Arial"/>
          <w:szCs w:val="21"/>
        </w:rPr>
      </w:pPr>
      <w:r>
        <w:rPr>
          <w:rFonts w:ascii="宋体" w:hAnsi="宋体" w:cs="Arial" w:hint="eastAsia"/>
          <w:szCs w:val="21"/>
        </w:rPr>
        <w:t>项目名称：</w:t>
      </w:r>
      <w:r>
        <w:rPr>
          <w:rFonts w:ascii="宋体" w:hAnsi="宋体" w:hint="eastAsia"/>
          <w:szCs w:val="21"/>
        </w:rPr>
        <w:t>广深铁路股份有限公司2020年度汽车定点维修服务资格采购项目</w:t>
      </w:r>
    </w:p>
    <w:p w:rsidR="00904B8D" w:rsidRDefault="00904B8D" w:rsidP="00904B8D">
      <w:pPr>
        <w:widowControl/>
        <w:numPr>
          <w:ilvl w:val="1"/>
          <w:numId w:val="1"/>
        </w:numPr>
        <w:tabs>
          <w:tab w:val="left" w:pos="567"/>
        </w:tabs>
        <w:spacing w:line="360" w:lineRule="auto"/>
        <w:ind w:left="0" w:firstLineChars="202" w:firstLine="424"/>
        <w:jc w:val="left"/>
        <w:rPr>
          <w:rFonts w:ascii="宋体" w:hAnsi="宋体" w:cs="Arial"/>
          <w:szCs w:val="21"/>
        </w:rPr>
      </w:pPr>
      <w:r>
        <w:rPr>
          <w:rFonts w:ascii="宋体" w:hAnsi="宋体" w:cs="Arial" w:hint="eastAsia"/>
          <w:szCs w:val="21"/>
        </w:rPr>
        <w:t>本项目概况：</w:t>
      </w:r>
    </w:p>
    <w:p w:rsidR="00904B8D" w:rsidRPr="00733816" w:rsidRDefault="00904B8D" w:rsidP="00733816">
      <w:pPr>
        <w:widowControl/>
        <w:numPr>
          <w:ilvl w:val="0"/>
          <w:numId w:val="2"/>
        </w:numPr>
        <w:tabs>
          <w:tab w:val="left" w:pos="567"/>
        </w:tabs>
        <w:spacing w:line="360" w:lineRule="auto"/>
        <w:ind w:left="426" w:hanging="2"/>
        <w:jc w:val="left"/>
        <w:rPr>
          <w:rFonts w:ascii="宋体" w:hAnsi="宋体" w:cs="Arial"/>
          <w:szCs w:val="21"/>
        </w:rPr>
      </w:pPr>
      <w:r>
        <w:rPr>
          <w:rFonts w:ascii="宋体" w:hAnsi="宋体" w:cs="Arial" w:hint="eastAsia"/>
          <w:szCs w:val="21"/>
        </w:rPr>
        <w:t>本项目共划分为</w:t>
      </w:r>
      <w:r w:rsidR="00733816">
        <w:rPr>
          <w:rFonts w:ascii="宋体" w:hAnsi="宋体" w:cs="Arial" w:hint="eastAsia"/>
          <w:szCs w:val="21"/>
        </w:rPr>
        <w:t>1</w:t>
      </w:r>
      <w:r>
        <w:rPr>
          <w:rFonts w:ascii="宋体" w:hAnsi="宋体" w:cs="Arial" w:hint="eastAsia"/>
          <w:szCs w:val="21"/>
        </w:rPr>
        <w:t>个标包，分别如下：</w:t>
      </w:r>
    </w:p>
    <w:p w:rsidR="00904B8D" w:rsidRDefault="00904B8D" w:rsidP="00904B8D">
      <w:pPr>
        <w:widowControl/>
        <w:tabs>
          <w:tab w:val="left" w:pos="360"/>
        </w:tabs>
        <w:spacing w:line="360" w:lineRule="auto"/>
        <w:ind w:firstLineChars="607" w:firstLine="1275"/>
        <w:jc w:val="left"/>
        <w:rPr>
          <w:rFonts w:ascii="宋体" w:hAnsi="宋体"/>
          <w:szCs w:val="21"/>
        </w:rPr>
      </w:pPr>
      <w:r>
        <w:rPr>
          <w:rFonts w:ascii="宋体" w:hAnsi="宋体" w:cs="Arial" w:hint="eastAsia"/>
          <w:szCs w:val="21"/>
        </w:rPr>
        <w:t>标包三：韶关地区</w:t>
      </w:r>
      <w:r>
        <w:rPr>
          <w:rFonts w:ascii="宋体" w:hAnsi="宋体" w:hint="eastAsia"/>
          <w:szCs w:val="21"/>
        </w:rPr>
        <w:t>汽车定点维修服务。</w:t>
      </w:r>
    </w:p>
    <w:p w:rsidR="00904B8D" w:rsidRDefault="00904B8D" w:rsidP="00904B8D">
      <w:pPr>
        <w:widowControl/>
        <w:tabs>
          <w:tab w:val="left" w:pos="360"/>
        </w:tabs>
        <w:spacing w:line="360" w:lineRule="auto"/>
        <w:ind w:firstLineChars="202" w:firstLine="424"/>
        <w:jc w:val="left"/>
        <w:rPr>
          <w:rFonts w:ascii="宋体" w:hAnsi="宋体"/>
          <w:szCs w:val="21"/>
        </w:rPr>
      </w:pPr>
      <w:r>
        <w:rPr>
          <w:rFonts w:ascii="宋体" w:hAnsi="宋体" w:hint="eastAsia"/>
          <w:szCs w:val="21"/>
        </w:rPr>
        <w:t>供应商可参与以上一个或多个标包的投标，但同一投标人最多中标1个标包。当同一投标人在超过1个包中均排序第一时，将按照该投标人的标包优选顺序进行推荐。其所投其他标包只参加评审、不参加排序和推荐中标。投标人未按招标文件要求提供标包优选顺序的，由评标委员会自行推荐。</w:t>
      </w:r>
    </w:p>
    <w:p w:rsidR="00904B8D" w:rsidRDefault="00904B8D" w:rsidP="00904B8D">
      <w:pPr>
        <w:widowControl/>
        <w:numPr>
          <w:ilvl w:val="0"/>
          <w:numId w:val="2"/>
        </w:numPr>
        <w:tabs>
          <w:tab w:val="left" w:pos="567"/>
        </w:tabs>
        <w:spacing w:line="360" w:lineRule="auto"/>
        <w:ind w:left="426" w:hanging="2"/>
        <w:jc w:val="left"/>
        <w:rPr>
          <w:rFonts w:ascii="宋体" w:hAnsi="宋体" w:cs="Arial"/>
          <w:szCs w:val="21"/>
        </w:rPr>
      </w:pPr>
      <w:r>
        <w:rPr>
          <w:rFonts w:ascii="宋体" w:hAnsi="宋体" w:cs="Arial" w:hint="eastAsia"/>
          <w:szCs w:val="21"/>
        </w:rPr>
        <w:t>服务内容</w:t>
      </w:r>
    </w:p>
    <w:p w:rsidR="00904B8D" w:rsidRDefault="00904B8D" w:rsidP="00904B8D">
      <w:pPr>
        <w:widowControl/>
        <w:tabs>
          <w:tab w:val="left" w:pos="360"/>
        </w:tabs>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服务范围：</w:t>
      </w:r>
      <w:r>
        <w:rPr>
          <w:rFonts w:asciiTheme="minorEastAsia" w:eastAsiaTheme="minorEastAsia" w:hAnsiTheme="minorEastAsia" w:cs="宋体" w:hint="eastAsia"/>
          <w:kern w:val="0"/>
          <w:szCs w:val="21"/>
        </w:rPr>
        <w:t>广深铁路股份有限公司</w:t>
      </w:r>
      <w:r>
        <w:rPr>
          <w:rFonts w:asciiTheme="minorEastAsia" w:eastAsiaTheme="minorEastAsia" w:hAnsiTheme="minorEastAsia" w:hint="eastAsia"/>
          <w:szCs w:val="21"/>
        </w:rPr>
        <w:t>管内使用的汽车车辆、厂内机动车辆及厂内运输作业车辆。（需特殊维修保养资质的设备除外）</w:t>
      </w:r>
    </w:p>
    <w:p w:rsidR="00904B8D" w:rsidRDefault="00904B8D" w:rsidP="00904B8D">
      <w:pPr>
        <w:widowControl/>
        <w:tabs>
          <w:tab w:val="left" w:pos="360"/>
        </w:tabs>
        <w:spacing w:line="360" w:lineRule="auto"/>
        <w:ind w:firstLineChars="202" w:firstLine="424"/>
        <w:jc w:val="left"/>
        <w:rPr>
          <w:rFonts w:ascii="宋体" w:hAnsi="宋体"/>
          <w:szCs w:val="21"/>
        </w:rPr>
      </w:pPr>
      <w:r>
        <w:rPr>
          <w:rFonts w:ascii="宋体" w:hAnsi="宋体" w:hint="eastAsia"/>
          <w:szCs w:val="21"/>
        </w:rPr>
        <w:t>服务内容包括但不限于：汽车一级维护、汽车二级维护、汽车大修、总成修理、汽车小修和汽车专项修理、二十四小时拖车服务、代办车辆年审和其他有关的汽车维修服务。</w:t>
      </w:r>
    </w:p>
    <w:p w:rsidR="00904B8D" w:rsidRDefault="00904B8D" w:rsidP="00904B8D">
      <w:pPr>
        <w:widowControl/>
        <w:numPr>
          <w:ilvl w:val="0"/>
          <w:numId w:val="2"/>
        </w:numPr>
        <w:tabs>
          <w:tab w:val="left" w:pos="567"/>
        </w:tabs>
        <w:spacing w:line="360" w:lineRule="auto"/>
        <w:ind w:left="426" w:hanging="2"/>
        <w:jc w:val="left"/>
        <w:rPr>
          <w:rFonts w:ascii="宋体" w:hAnsi="宋体" w:cs="Arial"/>
          <w:szCs w:val="21"/>
        </w:rPr>
      </w:pPr>
      <w:r>
        <w:rPr>
          <w:rFonts w:ascii="宋体" w:hAnsi="宋体" w:cs="Arial" w:hint="eastAsia"/>
          <w:szCs w:val="21"/>
        </w:rPr>
        <w:t>服务期限</w:t>
      </w:r>
    </w:p>
    <w:p w:rsidR="00904B8D" w:rsidRDefault="00904B8D" w:rsidP="00904B8D">
      <w:pPr>
        <w:widowControl/>
        <w:tabs>
          <w:tab w:val="left" w:pos="0"/>
        </w:tabs>
        <w:spacing w:line="360" w:lineRule="auto"/>
        <w:ind w:firstLineChars="202" w:firstLine="424"/>
        <w:jc w:val="left"/>
        <w:rPr>
          <w:rFonts w:ascii="宋体" w:hAnsi="宋体" w:cs="Arial"/>
          <w:szCs w:val="21"/>
        </w:rPr>
      </w:pPr>
      <w:r>
        <w:rPr>
          <w:rFonts w:ascii="宋体" w:hAnsi="宋体" w:cs="宋体" w:hint="eastAsia"/>
          <w:szCs w:val="21"/>
        </w:rPr>
        <w:t>自定合同生效之日起计算，为期一年。合同为一年一签。</w:t>
      </w:r>
      <w:r>
        <w:rPr>
          <w:rFonts w:ascii="宋体" w:hAnsi="宋体" w:cs="宋体" w:hint="eastAsia"/>
          <w:kern w:val="0"/>
          <w:szCs w:val="21"/>
        </w:rPr>
        <w:t>若中选商在合同期限内没有达到考核要求，服务商有权单方终止中选商的供应资格</w:t>
      </w:r>
      <w:r>
        <w:rPr>
          <w:rFonts w:ascii="宋体" w:hAnsi="宋体" w:cs="Arial" w:hint="eastAsia"/>
          <w:szCs w:val="21"/>
        </w:rPr>
        <w:t>。</w:t>
      </w:r>
    </w:p>
    <w:p w:rsidR="00904B8D" w:rsidRDefault="00904B8D" w:rsidP="00904B8D">
      <w:pPr>
        <w:widowControl/>
        <w:numPr>
          <w:ilvl w:val="1"/>
          <w:numId w:val="1"/>
        </w:numPr>
        <w:tabs>
          <w:tab w:val="left" w:pos="567"/>
        </w:tabs>
        <w:spacing w:line="360" w:lineRule="auto"/>
        <w:ind w:left="0" w:firstLineChars="202" w:firstLine="424"/>
        <w:jc w:val="left"/>
        <w:rPr>
          <w:rFonts w:ascii="宋体" w:hAnsi="宋体" w:cs="Arial"/>
          <w:szCs w:val="21"/>
        </w:rPr>
      </w:pPr>
      <w:r>
        <w:rPr>
          <w:rFonts w:ascii="宋体" w:hAnsi="宋体" w:cs="Arial" w:hint="eastAsia"/>
          <w:szCs w:val="21"/>
        </w:rPr>
        <w:t>年采购预计额度：总数量约1000辆,结合往年汽车维修情况，测算出近5年汽车维修费用每年不超过人民币</w:t>
      </w:r>
      <w:r>
        <w:rPr>
          <w:rFonts w:ascii="宋体" w:hAnsi="宋体" w:cs="Arial" w:hint="eastAsia"/>
          <w:szCs w:val="21"/>
          <w:u w:val="single"/>
        </w:rPr>
        <w:t xml:space="preserve"> 1000 </w:t>
      </w:r>
      <w:r>
        <w:rPr>
          <w:rFonts w:ascii="宋体" w:hAnsi="宋体" w:cs="Arial" w:hint="eastAsia"/>
          <w:szCs w:val="21"/>
        </w:rPr>
        <w:t>万元。</w:t>
      </w:r>
    </w:p>
    <w:p w:rsidR="00904B8D" w:rsidRDefault="00904B8D" w:rsidP="00904B8D">
      <w:pPr>
        <w:widowControl/>
        <w:numPr>
          <w:ilvl w:val="1"/>
          <w:numId w:val="1"/>
        </w:numPr>
        <w:tabs>
          <w:tab w:val="left" w:pos="567"/>
        </w:tabs>
        <w:spacing w:line="360" w:lineRule="auto"/>
        <w:ind w:left="0" w:firstLineChars="202" w:firstLine="424"/>
        <w:jc w:val="left"/>
        <w:rPr>
          <w:rFonts w:ascii="宋体" w:hAnsi="宋体" w:cs="Arial"/>
          <w:szCs w:val="21"/>
        </w:rPr>
      </w:pPr>
      <w:r>
        <w:rPr>
          <w:rFonts w:ascii="宋体" w:hAnsi="宋体" w:cs="Arial" w:hint="eastAsia"/>
          <w:szCs w:val="21"/>
        </w:rPr>
        <w:t>服务商资格要求</w:t>
      </w:r>
      <w:bookmarkStart w:id="0" w:name="_GoBack"/>
      <w:bookmarkEnd w:id="0"/>
    </w:p>
    <w:p w:rsidR="00904B8D" w:rsidRDefault="00904B8D" w:rsidP="00904B8D">
      <w:pPr>
        <w:pStyle w:val="2"/>
        <w:numPr>
          <w:ilvl w:val="0"/>
          <w:numId w:val="3"/>
        </w:numPr>
        <w:tabs>
          <w:tab w:val="left" w:pos="426"/>
        </w:tabs>
        <w:spacing w:line="360" w:lineRule="auto"/>
        <w:ind w:left="0" w:firstLineChars="202" w:firstLine="424"/>
        <w:jc w:val="left"/>
        <w:rPr>
          <w:rFonts w:ascii="宋体"/>
          <w:szCs w:val="21"/>
        </w:rPr>
      </w:pPr>
      <w:r>
        <w:rPr>
          <w:rFonts w:ascii="宋体" w:hAnsi="宋体" w:hint="eastAsia"/>
          <w:szCs w:val="21"/>
        </w:rPr>
        <w:t>服务商必须是在中华人民共和国境内注册并合法经营的独立法人机构或其它组织，具有与本项目采购服务相应的经营许可有效的三证合一的《营业执照》；</w:t>
      </w:r>
    </w:p>
    <w:p w:rsidR="00904B8D" w:rsidRDefault="00904B8D" w:rsidP="00904B8D">
      <w:pPr>
        <w:pStyle w:val="2"/>
        <w:numPr>
          <w:ilvl w:val="0"/>
          <w:numId w:val="3"/>
        </w:numPr>
        <w:tabs>
          <w:tab w:val="left" w:pos="426"/>
        </w:tabs>
        <w:spacing w:line="360" w:lineRule="auto"/>
        <w:ind w:left="0" w:firstLineChars="202" w:firstLine="424"/>
        <w:jc w:val="left"/>
        <w:rPr>
          <w:rFonts w:ascii="宋体"/>
          <w:szCs w:val="21"/>
        </w:rPr>
      </w:pPr>
      <w:r>
        <w:rPr>
          <w:rFonts w:ascii="宋体" w:hAnsi="宋体" w:hint="eastAsia"/>
          <w:szCs w:val="21"/>
        </w:rPr>
        <w:t>服务商须具有有效的《道路运输经营许可证》；</w:t>
      </w:r>
    </w:p>
    <w:p w:rsidR="00904B8D" w:rsidRDefault="00904B8D" w:rsidP="00904B8D">
      <w:pPr>
        <w:pStyle w:val="2"/>
        <w:numPr>
          <w:ilvl w:val="0"/>
          <w:numId w:val="3"/>
        </w:numPr>
        <w:tabs>
          <w:tab w:val="left" w:pos="426"/>
        </w:tabs>
        <w:spacing w:line="360" w:lineRule="auto"/>
        <w:ind w:left="0" w:firstLineChars="202" w:firstLine="424"/>
        <w:jc w:val="left"/>
        <w:rPr>
          <w:rFonts w:ascii="宋体"/>
          <w:szCs w:val="21"/>
        </w:rPr>
      </w:pPr>
      <w:r>
        <w:rPr>
          <w:rFonts w:ascii="宋体" w:hint="eastAsia"/>
          <w:szCs w:val="21"/>
        </w:rPr>
        <w:lastRenderedPageBreak/>
        <w:t>服务商具有所在地县级道路运输管理机构批准的二类汽车维修资质及以上资质；</w:t>
      </w:r>
    </w:p>
    <w:p w:rsidR="00904B8D" w:rsidRDefault="00904B8D" w:rsidP="00904B8D">
      <w:pPr>
        <w:pStyle w:val="2"/>
        <w:numPr>
          <w:ilvl w:val="0"/>
          <w:numId w:val="3"/>
        </w:numPr>
        <w:tabs>
          <w:tab w:val="left" w:pos="426"/>
        </w:tabs>
        <w:spacing w:line="360" w:lineRule="auto"/>
        <w:ind w:left="0" w:firstLineChars="202" w:firstLine="424"/>
        <w:jc w:val="left"/>
        <w:rPr>
          <w:rFonts w:ascii="宋体"/>
          <w:szCs w:val="21"/>
        </w:rPr>
      </w:pPr>
      <w:r>
        <w:rPr>
          <w:rFonts w:ascii="宋体" w:hAnsi="宋体" w:hint="eastAsia"/>
          <w:szCs w:val="21"/>
        </w:rPr>
        <w:t>服务商具有良好的银行资信和商业信誉证明，须提供近两年（2017、2018年度）经审计的财务报表（包括且不限于审计报告、利润表、资产负债表、现金流量表）；</w:t>
      </w:r>
    </w:p>
    <w:p w:rsidR="00904B8D" w:rsidRDefault="00904B8D" w:rsidP="00904B8D">
      <w:pPr>
        <w:pStyle w:val="2"/>
        <w:numPr>
          <w:ilvl w:val="0"/>
          <w:numId w:val="3"/>
        </w:numPr>
        <w:tabs>
          <w:tab w:val="left" w:pos="426"/>
        </w:tabs>
        <w:spacing w:line="360" w:lineRule="auto"/>
        <w:ind w:left="0" w:firstLineChars="202" w:firstLine="424"/>
        <w:jc w:val="left"/>
        <w:rPr>
          <w:rFonts w:ascii="宋体"/>
          <w:szCs w:val="21"/>
        </w:rPr>
      </w:pPr>
      <w:r>
        <w:rPr>
          <w:rFonts w:ascii="宋体" w:hAnsi="宋体" w:hint="eastAsia"/>
          <w:szCs w:val="21"/>
        </w:rPr>
        <w:t>服务商须在拟投标包所在地区拥有固定的维修厂区（自有或者租赁均可），维修厂区为自有产权的须提供产权证明材料，维修厂区若是服务商租赁的则须提供租赁合同（租赁期限应涵括本次采购服务项目的整个服务期限）；</w:t>
      </w:r>
      <w:r>
        <w:rPr>
          <w:rFonts w:ascii="宋体" w:hint="eastAsia"/>
          <w:szCs w:val="21"/>
        </w:rPr>
        <w:t xml:space="preserve"> </w:t>
      </w:r>
    </w:p>
    <w:p w:rsidR="00904B8D" w:rsidRDefault="00904B8D" w:rsidP="00904B8D">
      <w:pPr>
        <w:pStyle w:val="2"/>
        <w:numPr>
          <w:ilvl w:val="0"/>
          <w:numId w:val="3"/>
        </w:numPr>
        <w:tabs>
          <w:tab w:val="left" w:pos="426"/>
        </w:tabs>
        <w:spacing w:line="360" w:lineRule="auto"/>
        <w:ind w:left="0" w:firstLineChars="202" w:firstLine="424"/>
        <w:jc w:val="left"/>
        <w:rPr>
          <w:rFonts w:ascii="宋体"/>
          <w:szCs w:val="21"/>
        </w:rPr>
      </w:pPr>
      <w:r>
        <w:rPr>
          <w:rFonts w:ascii="宋体" w:hAnsi="宋体" w:hint="eastAsia"/>
          <w:szCs w:val="21"/>
        </w:rPr>
        <w:t>服务商</w:t>
      </w:r>
      <w:r>
        <w:rPr>
          <w:rFonts w:ascii="宋体" w:hAnsi="宋体" w:cs="宋体" w:hint="eastAsia"/>
        </w:rPr>
        <w:t>须具有良好的社会信誉，在近三年内无与骗取合同有关的犯罪或严重违法行为而引起的诉讼和仲裁；未在中国铁路总公司或中国铁路广州局集团有限公司或铁道行业建设主管部门通报的停标处罚期内；</w:t>
      </w:r>
      <w:r>
        <w:rPr>
          <w:rFonts w:ascii="宋体" w:hint="eastAsia"/>
          <w:szCs w:val="21"/>
        </w:rPr>
        <w:t xml:space="preserve"> </w:t>
      </w:r>
    </w:p>
    <w:p w:rsidR="00904B8D" w:rsidRDefault="00904B8D" w:rsidP="00904B8D">
      <w:pPr>
        <w:pStyle w:val="2"/>
        <w:numPr>
          <w:ilvl w:val="0"/>
          <w:numId w:val="3"/>
        </w:numPr>
        <w:tabs>
          <w:tab w:val="left" w:pos="426"/>
        </w:tabs>
        <w:spacing w:line="360" w:lineRule="auto"/>
        <w:ind w:left="0" w:firstLineChars="202" w:firstLine="424"/>
        <w:jc w:val="left"/>
        <w:rPr>
          <w:rFonts w:ascii="宋体"/>
          <w:szCs w:val="21"/>
        </w:rPr>
      </w:pPr>
      <w:r>
        <w:rPr>
          <w:rFonts w:ascii="宋体" w:hAnsi="宋体" w:hint="eastAsia"/>
        </w:rPr>
        <w:t>服务商及服务商的法定代表人近一年内（递交报价文件之日起前1年内）不曾有</w:t>
      </w:r>
      <w:r>
        <w:rPr>
          <w:rFonts w:ascii="宋体" w:hAnsi="宋体" w:hint="eastAsia"/>
          <w:szCs w:val="21"/>
        </w:rPr>
        <w:t>人民法院生效判决、裁定认定的</w:t>
      </w:r>
      <w:r>
        <w:rPr>
          <w:rFonts w:ascii="宋体" w:hAnsi="宋体" w:hint="eastAsia"/>
        </w:rPr>
        <w:t>行贿犯罪记录</w:t>
      </w:r>
      <w:r>
        <w:rPr>
          <w:rFonts w:ascii="宋体" w:hAnsi="宋体" w:hint="eastAsia"/>
          <w:szCs w:val="21"/>
        </w:rPr>
        <w:t>（以报价截止日在“中国裁判文书网”网站http://wenshu.court.gov.cn/查询结果为准）；</w:t>
      </w:r>
    </w:p>
    <w:p w:rsidR="00904B8D" w:rsidRDefault="00904B8D" w:rsidP="00904B8D">
      <w:pPr>
        <w:pStyle w:val="2"/>
        <w:numPr>
          <w:ilvl w:val="0"/>
          <w:numId w:val="3"/>
        </w:numPr>
        <w:tabs>
          <w:tab w:val="left" w:pos="426"/>
        </w:tabs>
        <w:spacing w:line="360" w:lineRule="auto"/>
        <w:ind w:left="0" w:firstLineChars="202" w:firstLine="424"/>
        <w:jc w:val="left"/>
        <w:rPr>
          <w:rFonts w:ascii="宋体"/>
          <w:szCs w:val="21"/>
        </w:rPr>
      </w:pPr>
      <w:r>
        <w:rPr>
          <w:rFonts w:ascii="宋体" w:hint="eastAsia"/>
          <w:szCs w:val="21"/>
        </w:rPr>
        <w:t>服务商不属于失信被执行人（以报价截止日在“信用中国”网站www.creditchina.gov.cn查询结果为准）；</w:t>
      </w:r>
    </w:p>
    <w:p w:rsidR="00904B8D" w:rsidRDefault="00904B8D" w:rsidP="00904B8D">
      <w:pPr>
        <w:pStyle w:val="2"/>
        <w:numPr>
          <w:ilvl w:val="0"/>
          <w:numId w:val="3"/>
        </w:numPr>
        <w:tabs>
          <w:tab w:val="left" w:pos="426"/>
        </w:tabs>
        <w:spacing w:line="360" w:lineRule="auto"/>
        <w:ind w:left="0" w:firstLineChars="202" w:firstLine="424"/>
        <w:jc w:val="left"/>
        <w:rPr>
          <w:rFonts w:ascii="宋体"/>
          <w:szCs w:val="21"/>
        </w:rPr>
      </w:pPr>
      <w:r>
        <w:rPr>
          <w:rFonts w:ascii="宋体" w:hAnsi="宋体" w:hint="eastAsia"/>
        </w:rPr>
        <w:t>法定代表人为同一人的两个及两个以上法人，母公司、全资子公司及其控股、管理关系的不同单位，不得同时参加本项目报价；</w:t>
      </w:r>
    </w:p>
    <w:p w:rsidR="00904B8D" w:rsidRDefault="00904B8D" w:rsidP="00904B8D">
      <w:pPr>
        <w:pStyle w:val="2"/>
        <w:numPr>
          <w:ilvl w:val="0"/>
          <w:numId w:val="3"/>
        </w:numPr>
        <w:tabs>
          <w:tab w:val="left" w:pos="426"/>
        </w:tabs>
        <w:spacing w:line="360" w:lineRule="auto"/>
        <w:ind w:left="0" w:firstLineChars="202" w:firstLine="424"/>
        <w:jc w:val="left"/>
        <w:rPr>
          <w:rFonts w:ascii="宋体"/>
          <w:szCs w:val="21"/>
        </w:rPr>
      </w:pPr>
      <w:r>
        <w:rPr>
          <w:rFonts w:ascii="宋体" w:hAnsi="宋体" w:hint="eastAsia"/>
        </w:rPr>
        <w:t>本项目不接受联合体参与报价。</w:t>
      </w:r>
    </w:p>
    <w:p w:rsidR="00904B8D" w:rsidRDefault="00904B8D" w:rsidP="00904B8D">
      <w:pPr>
        <w:widowControl/>
        <w:tabs>
          <w:tab w:val="left" w:pos="360"/>
          <w:tab w:val="left" w:pos="1260"/>
        </w:tabs>
        <w:spacing w:line="360" w:lineRule="auto"/>
        <w:jc w:val="left"/>
        <w:rPr>
          <w:rFonts w:ascii="宋体" w:cs="Arial"/>
          <w:szCs w:val="21"/>
        </w:rPr>
      </w:pPr>
      <w:r>
        <w:rPr>
          <w:rFonts w:ascii="宋体" w:hAnsi="宋体" w:cs="Arial" w:hint="eastAsia"/>
          <w:szCs w:val="21"/>
        </w:rPr>
        <w:t xml:space="preserve">    6.符合以上资质的服务商可</w:t>
      </w:r>
      <w:r>
        <w:rPr>
          <w:rFonts w:ascii="宋体" w:hAnsi="宋体" w:hint="eastAsia"/>
          <w:szCs w:val="21"/>
        </w:rPr>
        <w:t>请于2019年</w:t>
      </w:r>
      <w:r w:rsidR="001C5C12">
        <w:rPr>
          <w:rFonts w:ascii="宋体" w:hAnsi="宋体" w:hint="eastAsia"/>
          <w:szCs w:val="21"/>
          <w:u w:val="single"/>
        </w:rPr>
        <w:t>12</w:t>
      </w:r>
      <w:r>
        <w:rPr>
          <w:rFonts w:ascii="宋体" w:hAnsi="宋体" w:hint="eastAsia"/>
          <w:szCs w:val="21"/>
        </w:rPr>
        <w:t>月</w:t>
      </w:r>
      <w:r w:rsidR="001C5C12">
        <w:rPr>
          <w:rFonts w:ascii="宋体" w:hAnsi="宋体" w:hint="eastAsia"/>
          <w:szCs w:val="21"/>
          <w:u w:val="single"/>
        </w:rPr>
        <w:t>6</w:t>
      </w:r>
      <w:r>
        <w:rPr>
          <w:rFonts w:ascii="宋体" w:hAnsi="宋体" w:hint="eastAsia"/>
          <w:szCs w:val="21"/>
        </w:rPr>
        <w:t>日至</w:t>
      </w:r>
      <w:r w:rsidR="001C5C12">
        <w:rPr>
          <w:rFonts w:ascii="宋体" w:hAnsi="宋体" w:hint="eastAsia"/>
          <w:szCs w:val="21"/>
          <w:u w:val="single"/>
        </w:rPr>
        <w:t>12</w:t>
      </w:r>
      <w:r w:rsidR="00733816">
        <w:rPr>
          <w:rFonts w:ascii="宋体" w:hAnsi="宋体" w:hint="eastAsia"/>
          <w:szCs w:val="21"/>
        </w:rPr>
        <w:t>月</w:t>
      </w:r>
      <w:r w:rsidR="001C5C12">
        <w:rPr>
          <w:rFonts w:ascii="宋体" w:hAnsi="宋体" w:hint="eastAsia"/>
          <w:szCs w:val="21"/>
          <w:u w:val="single"/>
        </w:rPr>
        <w:t>12</w:t>
      </w:r>
      <w:r w:rsidR="00733816">
        <w:rPr>
          <w:rFonts w:ascii="宋体" w:hAnsi="宋体" w:hint="eastAsia"/>
          <w:szCs w:val="21"/>
        </w:rPr>
        <w:t>日</w:t>
      </w:r>
      <w:r>
        <w:rPr>
          <w:rFonts w:ascii="宋体" w:hAnsi="宋体" w:hint="eastAsia"/>
          <w:szCs w:val="21"/>
        </w:rPr>
        <w:t>，每日上午 9 时</w:t>
      </w:r>
      <w:r>
        <w:rPr>
          <w:rFonts w:ascii="宋体" w:hint="eastAsia"/>
          <w:szCs w:val="21"/>
        </w:rPr>
        <w:t>00</w:t>
      </w:r>
      <w:r>
        <w:rPr>
          <w:rFonts w:ascii="宋体" w:hAnsi="宋体" w:hint="eastAsia"/>
          <w:szCs w:val="21"/>
        </w:rPr>
        <w:t>分至 11时</w:t>
      </w:r>
      <w:r>
        <w:rPr>
          <w:rFonts w:ascii="宋体" w:hint="eastAsia"/>
          <w:szCs w:val="21"/>
        </w:rPr>
        <w:t>00</w:t>
      </w:r>
      <w:r>
        <w:rPr>
          <w:rFonts w:ascii="宋体" w:hAnsi="宋体" w:hint="eastAsia"/>
          <w:szCs w:val="21"/>
        </w:rPr>
        <w:t>分，下午14时</w:t>
      </w:r>
      <w:r>
        <w:rPr>
          <w:rFonts w:ascii="宋体" w:hint="eastAsia"/>
          <w:szCs w:val="21"/>
        </w:rPr>
        <w:t>00</w:t>
      </w:r>
      <w:r>
        <w:rPr>
          <w:rFonts w:ascii="宋体" w:hAnsi="宋体" w:hint="eastAsia"/>
          <w:szCs w:val="21"/>
        </w:rPr>
        <w:t>分至16时</w:t>
      </w:r>
      <w:r>
        <w:rPr>
          <w:rFonts w:ascii="宋体" w:hint="eastAsia"/>
          <w:szCs w:val="21"/>
        </w:rPr>
        <w:t>00</w:t>
      </w:r>
      <w:r>
        <w:rPr>
          <w:rFonts w:ascii="宋体" w:hAnsi="宋体" w:hint="eastAsia"/>
          <w:szCs w:val="21"/>
        </w:rPr>
        <w:t>分（北京时间，下同），在中铁物总国际招标有限公司（地址：广州市越秀区农林下路5号亿达大厦十楼1003）持企业营业执照副本复印件加盖公章、法人授权书、购买人身份证（及复印件）、汇款凭证复印件、报名申请表（公告附件一）购买招商文件，</w:t>
      </w:r>
      <w:r>
        <w:rPr>
          <w:rFonts w:ascii="宋体" w:hAnsi="宋体" w:hint="eastAsia"/>
          <w:b/>
          <w:szCs w:val="21"/>
        </w:rPr>
        <w:t>服务商在购买完招商文件后须在中国铁物电子招投标平台（http://bidding.crmsc.com.cn）完成注册。</w:t>
      </w:r>
      <w:r>
        <w:rPr>
          <w:rFonts w:ascii="宋体" w:hAnsi="宋体" w:hint="eastAsia"/>
          <w:szCs w:val="21"/>
        </w:rPr>
        <w:t>注册审核通过后，招商代理将按照“系统管理”公司信息中服务商录入的开票信息开具标书款发票（服务商须及时更新公司信息），待开具成功后，服务商通过“投标管理”中“电票下载”自行下载标书款发票。详细步骤请参考登录页面的《使用手册》。</w:t>
      </w:r>
    </w:p>
    <w:p w:rsidR="00904B8D" w:rsidRDefault="00904B8D" w:rsidP="00904B8D">
      <w:pPr>
        <w:widowControl/>
        <w:tabs>
          <w:tab w:val="left" w:pos="360"/>
        </w:tabs>
        <w:spacing w:line="360" w:lineRule="auto"/>
        <w:jc w:val="left"/>
        <w:rPr>
          <w:rFonts w:ascii="宋体"/>
          <w:szCs w:val="21"/>
        </w:rPr>
      </w:pPr>
      <w:r>
        <w:rPr>
          <w:rFonts w:ascii="宋体" w:hAnsi="宋体" w:cs="Arial" w:hint="eastAsia"/>
          <w:szCs w:val="21"/>
        </w:rPr>
        <w:t xml:space="preserve">    7.招商文件每标包售价</w:t>
      </w:r>
      <w:r>
        <w:rPr>
          <w:rFonts w:ascii="宋体" w:cs="Arial"/>
          <w:szCs w:val="21"/>
        </w:rPr>
        <w:t>¥</w:t>
      </w:r>
      <w:r>
        <w:rPr>
          <w:rFonts w:ascii="宋体" w:hAnsi="宋体" w:cs="Arial" w:hint="eastAsia"/>
          <w:szCs w:val="21"/>
        </w:rPr>
        <w:t>500元，采用银行汇款，售后不退。服务商须在购买招商文件前将标</w:t>
      </w:r>
      <w:r>
        <w:rPr>
          <w:rFonts w:ascii="宋体" w:hAnsi="宋体" w:hint="eastAsia"/>
          <w:szCs w:val="21"/>
        </w:rPr>
        <w:t>书款电汇至招商代理账号（不接受网汇、现金、信汇等方式，仅接受普通银行电汇；且不接受个人汇款），同时须在汇款单据上注明招标编号及购买标包号。招商代理账号如下：</w:t>
      </w:r>
    </w:p>
    <w:p w:rsidR="00904B8D" w:rsidRDefault="00904B8D" w:rsidP="00904B8D">
      <w:pPr>
        <w:adjustRightInd w:val="0"/>
        <w:snapToGrid w:val="0"/>
        <w:spacing w:line="360" w:lineRule="auto"/>
        <w:ind w:firstLineChars="472" w:firstLine="991"/>
        <w:jc w:val="left"/>
        <w:rPr>
          <w:rFonts w:ascii="宋体"/>
          <w:bCs/>
          <w:szCs w:val="21"/>
        </w:rPr>
      </w:pPr>
      <w:r>
        <w:rPr>
          <w:rFonts w:ascii="宋体" w:hAnsi="宋体" w:hint="eastAsia"/>
          <w:bCs/>
          <w:szCs w:val="21"/>
        </w:rPr>
        <w:lastRenderedPageBreak/>
        <w:t>开户名称：中铁物总国际招标有限公司</w:t>
      </w:r>
    </w:p>
    <w:p w:rsidR="00904B8D" w:rsidRDefault="00904B8D" w:rsidP="00904B8D">
      <w:pPr>
        <w:adjustRightInd w:val="0"/>
        <w:snapToGrid w:val="0"/>
        <w:spacing w:line="360" w:lineRule="auto"/>
        <w:ind w:firstLineChars="472" w:firstLine="991"/>
        <w:jc w:val="left"/>
        <w:rPr>
          <w:rFonts w:ascii="宋体"/>
          <w:bCs/>
          <w:szCs w:val="21"/>
        </w:rPr>
      </w:pPr>
      <w:r>
        <w:rPr>
          <w:rFonts w:ascii="宋体" w:hAnsi="宋体" w:hint="eastAsia"/>
          <w:bCs/>
          <w:szCs w:val="21"/>
        </w:rPr>
        <w:t>帐   号：7005007</w:t>
      </w:r>
    </w:p>
    <w:p w:rsidR="00904B8D" w:rsidRDefault="00904B8D" w:rsidP="00904B8D">
      <w:pPr>
        <w:adjustRightInd w:val="0"/>
        <w:snapToGrid w:val="0"/>
        <w:spacing w:line="360" w:lineRule="auto"/>
        <w:ind w:firstLineChars="472" w:firstLine="991"/>
        <w:jc w:val="left"/>
        <w:rPr>
          <w:rFonts w:ascii="宋体"/>
          <w:bCs/>
          <w:szCs w:val="21"/>
        </w:rPr>
      </w:pPr>
      <w:r>
        <w:rPr>
          <w:rFonts w:ascii="宋体" w:hAnsi="宋体" w:hint="eastAsia"/>
          <w:bCs/>
          <w:szCs w:val="21"/>
        </w:rPr>
        <w:t>开户银行：交通银行北京西单支行</w:t>
      </w:r>
    </w:p>
    <w:p w:rsidR="00904B8D" w:rsidRDefault="00904B8D" w:rsidP="00904B8D">
      <w:pPr>
        <w:widowControl/>
        <w:tabs>
          <w:tab w:val="left" w:pos="360"/>
          <w:tab w:val="left" w:pos="960"/>
          <w:tab w:val="left" w:pos="1260"/>
        </w:tabs>
        <w:spacing w:line="360" w:lineRule="auto"/>
        <w:ind w:firstLineChars="472" w:firstLine="995"/>
        <w:jc w:val="left"/>
        <w:rPr>
          <w:rFonts w:ascii="宋体" w:cs="Arial"/>
          <w:b/>
          <w:szCs w:val="21"/>
        </w:rPr>
      </w:pPr>
      <w:r>
        <w:rPr>
          <w:rFonts w:ascii="宋体" w:hAnsi="宋体" w:hint="eastAsia"/>
          <w:b/>
          <w:bCs/>
          <w:szCs w:val="21"/>
        </w:rPr>
        <w:t>注：本次招标的招商文件将不采用邮购方式发售。</w:t>
      </w:r>
    </w:p>
    <w:p w:rsidR="00904B8D" w:rsidRDefault="00904B8D" w:rsidP="009D13A3">
      <w:pPr>
        <w:widowControl/>
        <w:tabs>
          <w:tab w:val="left" w:pos="360"/>
        </w:tabs>
        <w:spacing w:line="360" w:lineRule="auto"/>
        <w:jc w:val="left"/>
        <w:outlineLvl w:val="0"/>
        <w:rPr>
          <w:rFonts w:ascii="宋体" w:cs="Arial"/>
          <w:szCs w:val="21"/>
        </w:rPr>
      </w:pPr>
      <w:r>
        <w:rPr>
          <w:rFonts w:ascii="宋体" w:hAnsi="宋体" w:cs="Arial" w:hint="eastAsia"/>
          <w:szCs w:val="21"/>
        </w:rPr>
        <w:t xml:space="preserve">    8.递交报价文件时间、报价截止时间、地点</w:t>
      </w:r>
    </w:p>
    <w:p w:rsidR="00904B8D" w:rsidRDefault="00904B8D" w:rsidP="00904B8D">
      <w:pPr>
        <w:widowControl/>
        <w:numPr>
          <w:ilvl w:val="1"/>
          <w:numId w:val="4"/>
        </w:numPr>
        <w:tabs>
          <w:tab w:val="left" w:pos="420"/>
          <w:tab w:val="left" w:pos="540"/>
        </w:tabs>
        <w:spacing w:line="360" w:lineRule="auto"/>
        <w:ind w:left="0" w:firstLineChars="202" w:firstLine="424"/>
        <w:jc w:val="left"/>
        <w:rPr>
          <w:rFonts w:ascii="宋体"/>
          <w:szCs w:val="21"/>
        </w:rPr>
      </w:pPr>
      <w:r>
        <w:rPr>
          <w:rFonts w:ascii="宋体" w:hAnsi="宋体" w:hint="eastAsia"/>
          <w:szCs w:val="21"/>
        </w:rPr>
        <w:t>递交报价文件时间：</w:t>
      </w:r>
      <w:r w:rsidR="001C5C12">
        <w:rPr>
          <w:rFonts w:ascii="宋体" w:hAnsi="宋体" w:cs="Arial" w:hint="eastAsia"/>
          <w:szCs w:val="21"/>
        </w:rPr>
        <w:t>2019</w:t>
      </w:r>
      <w:r>
        <w:rPr>
          <w:rFonts w:ascii="宋体" w:hAnsi="宋体" w:cs="Arial" w:hint="eastAsia"/>
          <w:szCs w:val="21"/>
        </w:rPr>
        <w:t>年</w:t>
      </w:r>
      <w:r w:rsidR="001C5C12">
        <w:rPr>
          <w:rFonts w:ascii="宋体" w:hAnsi="宋体" w:hint="eastAsia"/>
          <w:szCs w:val="21"/>
          <w:u w:val="single"/>
        </w:rPr>
        <w:t>12</w:t>
      </w:r>
      <w:r w:rsidR="00733816">
        <w:rPr>
          <w:rFonts w:ascii="宋体" w:hAnsi="宋体" w:hint="eastAsia"/>
          <w:szCs w:val="21"/>
        </w:rPr>
        <w:t>月</w:t>
      </w:r>
      <w:r w:rsidR="001C5C12">
        <w:rPr>
          <w:rFonts w:ascii="宋体" w:hAnsi="宋体" w:hint="eastAsia"/>
          <w:szCs w:val="21"/>
          <w:u w:val="single"/>
        </w:rPr>
        <w:t>27</w:t>
      </w:r>
      <w:r w:rsidR="00733816">
        <w:rPr>
          <w:rFonts w:ascii="宋体" w:hAnsi="宋体" w:hint="eastAsia"/>
          <w:szCs w:val="21"/>
        </w:rPr>
        <w:t>日</w:t>
      </w:r>
      <w:r>
        <w:rPr>
          <w:rFonts w:ascii="宋体" w:hAnsi="宋体" w:cs="Arial" w:hint="eastAsia"/>
          <w:szCs w:val="21"/>
        </w:rPr>
        <w:t>下午14:00</w:t>
      </w:r>
      <w:r>
        <w:rPr>
          <w:rFonts w:ascii="宋体" w:hAnsi="宋体" w:hint="eastAsia"/>
          <w:szCs w:val="21"/>
        </w:rPr>
        <w:t>～</w:t>
      </w:r>
      <w:r>
        <w:rPr>
          <w:rFonts w:ascii="宋体" w:hAnsi="宋体" w:cs="Arial" w:hint="eastAsia"/>
          <w:szCs w:val="21"/>
        </w:rPr>
        <w:t>14:30（北京时间）</w:t>
      </w:r>
    </w:p>
    <w:p w:rsidR="00904B8D" w:rsidRDefault="00904B8D" w:rsidP="00904B8D">
      <w:pPr>
        <w:widowControl/>
        <w:numPr>
          <w:ilvl w:val="1"/>
          <w:numId w:val="4"/>
        </w:numPr>
        <w:tabs>
          <w:tab w:val="left" w:pos="420"/>
          <w:tab w:val="left" w:pos="540"/>
        </w:tabs>
        <w:spacing w:line="360" w:lineRule="auto"/>
        <w:ind w:left="0" w:firstLineChars="202" w:firstLine="424"/>
        <w:jc w:val="left"/>
        <w:rPr>
          <w:rFonts w:ascii="宋体"/>
          <w:szCs w:val="21"/>
        </w:rPr>
      </w:pPr>
      <w:r>
        <w:rPr>
          <w:rFonts w:ascii="宋体" w:hAnsi="宋体" w:hint="eastAsia"/>
          <w:szCs w:val="21"/>
        </w:rPr>
        <w:t>递交报价文件截止时间：</w:t>
      </w:r>
      <w:r w:rsidR="001C5C12">
        <w:rPr>
          <w:rFonts w:ascii="宋体" w:hAnsi="宋体" w:cs="Arial" w:hint="eastAsia"/>
          <w:szCs w:val="21"/>
        </w:rPr>
        <w:t>2019年</w:t>
      </w:r>
      <w:r w:rsidR="001C5C12">
        <w:rPr>
          <w:rFonts w:ascii="宋体" w:hAnsi="宋体" w:hint="eastAsia"/>
          <w:szCs w:val="21"/>
          <w:u w:val="single"/>
        </w:rPr>
        <w:t>12</w:t>
      </w:r>
      <w:r w:rsidR="001C5C12">
        <w:rPr>
          <w:rFonts w:ascii="宋体" w:hAnsi="宋体" w:hint="eastAsia"/>
          <w:szCs w:val="21"/>
        </w:rPr>
        <w:t>月</w:t>
      </w:r>
      <w:r w:rsidR="001C5C12">
        <w:rPr>
          <w:rFonts w:ascii="宋体" w:hAnsi="宋体" w:hint="eastAsia"/>
          <w:szCs w:val="21"/>
          <w:u w:val="single"/>
        </w:rPr>
        <w:t>27</w:t>
      </w:r>
      <w:r w:rsidR="001C5C12">
        <w:rPr>
          <w:rFonts w:ascii="宋体" w:hAnsi="宋体" w:hint="eastAsia"/>
          <w:szCs w:val="21"/>
        </w:rPr>
        <w:t>日</w:t>
      </w:r>
      <w:r>
        <w:rPr>
          <w:rFonts w:ascii="宋体" w:hAnsi="宋体" w:cs="Arial" w:hint="eastAsia"/>
          <w:szCs w:val="21"/>
        </w:rPr>
        <w:t>下午14:30（北京时间）</w:t>
      </w:r>
    </w:p>
    <w:p w:rsidR="00904B8D" w:rsidRDefault="00904B8D" w:rsidP="00904B8D">
      <w:pPr>
        <w:widowControl/>
        <w:numPr>
          <w:ilvl w:val="1"/>
          <w:numId w:val="4"/>
        </w:numPr>
        <w:tabs>
          <w:tab w:val="left" w:pos="420"/>
          <w:tab w:val="left" w:pos="540"/>
        </w:tabs>
        <w:spacing w:line="360" w:lineRule="auto"/>
        <w:ind w:left="0" w:firstLineChars="202" w:firstLine="424"/>
        <w:jc w:val="left"/>
        <w:rPr>
          <w:rFonts w:ascii="宋体"/>
          <w:szCs w:val="21"/>
        </w:rPr>
      </w:pPr>
      <w:r>
        <w:rPr>
          <w:rFonts w:ascii="宋体" w:hAnsi="宋体" w:hint="eastAsia"/>
          <w:szCs w:val="21"/>
        </w:rPr>
        <w:t>报价地点：广州市越秀区农林下路5号亿达大厦十楼1003会议室。</w:t>
      </w:r>
    </w:p>
    <w:p w:rsidR="00904B8D" w:rsidRDefault="00904B8D" w:rsidP="00904B8D">
      <w:pPr>
        <w:widowControl/>
        <w:tabs>
          <w:tab w:val="left" w:pos="360"/>
        </w:tabs>
        <w:spacing w:line="360" w:lineRule="auto"/>
        <w:jc w:val="left"/>
        <w:rPr>
          <w:rFonts w:ascii="宋体" w:hAnsi="宋体" w:cs="Arial"/>
          <w:szCs w:val="21"/>
        </w:rPr>
      </w:pPr>
      <w:r>
        <w:rPr>
          <w:rFonts w:ascii="宋体" w:hAnsi="宋体" w:cs="Arial" w:hint="eastAsia"/>
          <w:szCs w:val="21"/>
        </w:rPr>
        <w:t xml:space="preserve">   9.报价文件必须按照招商文件的要求提交报价保证金，报价保证金必须在截标或之前交到招商代理机构。</w:t>
      </w:r>
    </w:p>
    <w:p w:rsidR="00904B8D" w:rsidRDefault="00904B8D" w:rsidP="00904B8D">
      <w:pPr>
        <w:widowControl/>
        <w:tabs>
          <w:tab w:val="left" w:pos="360"/>
        </w:tabs>
        <w:spacing w:line="360" w:lineRule="auto"/>
        <w:jc w:val="left"/>
        <w:rPr>
          <w:rFonts w:ascii="宋体" w:hAnsi="宋体" w:cs="Arial"/>
          <w:szCs w:val="21"/>
        </w:rPr>
      </w:pPr>
      <w:r>
        <w:rPr>
          <w:rFonts w:ascii="宋体" w:hAnsi="宋体" w:cs="Arial" w:hint="eastAsia"/>
          <w:szCs w:val="21"/>
        </w:rPr>
        <w:t xml:space="preserve">   10.只有报名并购买招商文件者方可参与报价（购买招商文件的单位，均被视为已充分理解本公告的有关要求，招商人及采购代理均无责任承担其是否符合投保人资格要求而引起的一切后果）。</w:t>
      </w:r>
    </w:p>
    <w:p w:rsidR="00904B8D" w:rsidRDefault="00904B8D" w:rsidP="00904B8D">
      <w:pPr>
        <w:widowControl/>
        <w:tabs>
          <w:tab w:val="left" w:pos="360"/>
        </w:tabs>
        <w:spacing w:line="360" w:lineRule="auto"/>
        <w:jc w:val="left"/>
        <w:rPr>
          <w:rFonts w:ascii="宋体" w:hAnsi="宋体" w:cs="Arial"/>
          <w:szCs w:val="21"/>
        </w:rPr>
      </w:pPr>
      <w:r>
        <w:rPr>
          <w:rFonts w:ascii="宋体" w:hAnsi="宋体" w:cs="Arial" w:hint="eastAsia"/>
          <w:szCs w:val="21"/>
        </w:rPr>
        <w:t xml:space="preserve">   11.招商人及招商代理机构将不负责服务商准备标书和递交标书所发生的任何成本或费用。</w:t>
      </w:r>
    </w:p>
    <w:p w:rsidR="00904B8D" w:rsidRDefault="00904B8D" w:rsidP="00904B8D">
      <w:pPr>
        <w:widowControl/>
        <w:tabs>
          <w:tab w:val="left" w:pos="360"/>
        </w:tabs>
        <w:spacing w:line="360" w:lineRule="auto"/>
        <w:jc w:val="left"/>
        <w:rPr>
          <w:rFonts w:ascii="宋体" w:hAnsi="宋体" w:cs="Arial"/>
          <w:szCs w:val="21"/>
        </w:rPr>
      </w:pPr>
      <w:r>
        <w:rPr>
          <w:rFonts w:ascii="宋体" w:hAnsi="宋体" w:cs="Arial" w:hint="eastAsia"/>
          <w:szCs w:val="21"/>
        </w:rPr>
        <w:t xml:space="preserve">   12.购买了招商文件，而不参加报价的服务商，请在公开唱价前3日以书面形式通知招商代理机构。</w:t>
      </w:r>
    </w:p>
    <w:p w:rsidR="00904B8D" w:rsidRDefault="00904B8D" w:rsidP="00904B8D">
      <w:pPr>
        <w:widowControl/>
        <w:tabs>
          <w:tab w:val="left" w:pos="360"/>
        </w:tabs>
        <w:spacing w:line="360" w:lineRule="auto"/>
        <w:jc w:val="left"/>
        <w:rPr>
          <w:rFonts w:ascii="宋体" w:cs="Arial"/>
          <w:szCs w:val="21"/>
        </w:rPr>
      </w:pPr>
      <w:r>
        <w:rPr>
          <w:rFonts w:ascii="宋体" w:hAnsi="宋体" w:cs="Arial" w:hint="eastAsia"/>
          <w:szCs w:val="21"/>
        </w:rPr>
        <w:t xml:space="preserve">   13.采购信息发布及结果公告网站：</w:t>
      </w:r>
      <w:r>
        <w:rPr>
          <w:rFonts w:ascii="宋体" w:hAnsi="宋体" w:hint="eastAsia"/>
          <w:szCs w:val="21"/>
        </w:rPr>
        <w:t>中国铁物电子招投标平台网（http://bidding.crmsc.com.cn/）、中国招标投标公共服务平台（http://www.cebpubservice.com/）以及广深铁路股份有限公司官网主页（http://www.gsrc.com/）上发布</w:t>
      </w:r>
      <w:r>
        <w:rPr>
          <w:rFonts w:hint="eastAsia"/>
        </w:rPr>
        <w:t>。</w:t>
      </w:r>
    </w:p>
    <w:p w:rsidR="00904B8D" w:rsidRDefault="00904B8D" w:rsidP="00904B8D">
      <w:pPr>
        <w:widowControl/>
        <w:tabs>
          <w:tab w:val="left" w:pos="360"/>
        </w:tabs>
        <w:spacing w:line="360" w:lineRule="auto"/>
        <w:jc w:val="left"/>
        <w:rPr>
          <w:rFonts w:ascii="宋体" w:cs="Arial"/>
          <w:szCs w:val="21"/>
        </w:rPr>
      </w:pPr>
      <w:r>
        <w:rPr>
          <w:rFonts w:ascii="宋体" w:hAnsi="宋体" w:cs="Arial" w:hint="eastAsia"/>
          <w:szCs w:val="21"/>
        </w:rPr>
        <w:t xml:space="preserve">    14.有关此次采购之事宜，可按下列地址以书面或传真的形式向招商人或招商代理机构查询：</w:t>
      </w:r>
    </w:p>
    <w:p w:rsidR="00904B8D" w:rsidRDefault="00904B8D" w:rsidP="00904B8D">
      <w:pPr>
        <w:spacing w:line="360" w:lineRule="auto"/>
        <w:ind w:firstLineChars="202" w:firstLine="424"/>
        <w:jc w:val="left"/>
        <w:rPr>
          <w:rFonts w:ascii="宋体"/>
          <w:kern w:val="0"/>
          <w:szCs w:val="21"/>
        </w:rPr>
      </w:pPr>
      <w:r>
        <w:rPr>
          <w:rFonts w:ascii="宋体" w:hint="eastAsia"/>
          <w:kern w:val="0"/>
          <w:szCs w:val="21"/>
        </w:rPr>
        <w:t>招商人名称：广深铁路股份有限公司</w:t>
      </w:r>
    </w:p>
    <w:p w:rsidR="00904B8D" w:rsidRDefault="00904B8D" w:rsidP="00904B8D">
      <w:pPr>
        <w:spacing w:line="360" w:lineRule="auto"/>
        <w:ind w:firstLineChars="202" w:firstLine="424"/>
        <w:jc w:val="left"/>
        <w:rPr>
          <w:rFonts w:ascii="宋体"/>
          <w:szCs w:val="21"/>
        </w:rPr>
      </w:pPr>
      <w:r>
        <w:rPr>
          <w:rFonts w:ascii="宋体" w:hint="eastAsia"/>
          <w:kern w:val="0"/>
          <w:szCs w:val="21"/>
        </w:rPr>
        <w:t>招商人地址：深圳市罗湖区和平路1052号</w:t>
      </w:r>
    </w:p>
    <w:p w:rsidR="00904B8D" w:rsidRDefault="00904B8D" w:rsidP="00904B8D">
      <w:pPr>
        <w:spacing w:line="360" w:lineRule="auto"/>
        <w:ind w:firstLineChars="202" w:firstLine="424"/>
        <w:jc w:val="left"/>
        <w:rPr>
          <w:rFonts w:ascii="宋体"/>
        </w:rPr>
      </w:pPr>
      <w:r>
        <w:rPr>
          <w:rFonts w:ascii="宋体" w:hAnsi="宋体" w:hint="eastAsia"/>
          <w:kern w:val="0"/>
          <w:szCs w:val="21"/>
        </w:rPr>
        <w:t>电话：0755-61382507，61382451</w:t>
      </w:r>
    </w:p>
    <w:p w:rsidR="00904B8D" w:rsidRDefault="00904B8D" w:rsidP="00904B8D">
      <w:pPr>
        <w:spacing w:line="360" w:lineRule="auto"/>
        <w:ind w:firstLineChars="202" w:firstLine="424"/>
        <w:jc w:val="left"/>
        <w:rPr>
          <w:rFonts w:ascii="宋体"/>
          <w:kern w:val="0"/>
          <w:szCs w:val="21"/>
        </w:rPr>
      </w:pPr>
      <w:r>
        <w:rPr>
          <w:rFonts w:ascii="宋体" w:hAnsi="宋体" w:hint="eastAsia"/>
          <w:kern w:val="0"/>
          <w:szCs w:val="21"/>
        </w:rPr>
        <w:t>联系人：蔡先生、钟先生</w:t>
      </w:r>
    </w:p>
    <w:p w:rsidR="00904B8D" w:rsidRDefault="00904B8D" w:rsidP="00904B8D">
      <w:pPr>
        <w:spacing w:line="360" w:lineRule="auto"/>
        <w:ind w:firstLineChars="202" w:firstLine="424"/>
        <w:jc w:val="left"/>
        <w:rPr>
          <w:rFonts w:ascii="宋体"/>
          <w:szCs w:val="21"/>
        </w:rPr>
      </w:pPr>
    </w:p>
    <w:p w:rsidR="00904B8D" w:rsidRDefault="00904B8D" w:rsidP="00904B8D">
      <w:pPr>
        <w:spacing w:line="360" w:lineRule="auto"/>
        <w:ind w:firstLineChars="202" w:firstLine="424"/>
        <w:jc w:val="left"/>
        <w:rPr>
          <w:szCs w:val="21"/>
        </w:rPr>
      </w:pPr>
      <w:r>
        <w:rPr>
          <w:rFonts w:ascii="宋体" w:hAnsi="宋体" w:hint="eastAsia"/>
          <w:szCs w:val="21"/>
        </w:rPr>
        <w:t>招商代理机构：</w:t>
      </w:r>
      <w:r>
        <w:rPr>
          <w:rFonts w:hint="eastAsia"/>
          <w:szCs w:val="21"/>
        </w:rPr>
        <w:t>中铁物总国际招标有限公司</w:t>
      </w:r>
    </w:p>
    <w:p w:rsidR="00904B8D" w:rsidRDefault="00904B8D" w:rsidP="00904B8D">
      <w:pPr>
        <w:spacing w:line="360" w:lineRule="auto"/>
        <w:ind w:firstLineChars="202" w:firstLine="424"/>
        <w:jc w:val="left"/>
        <w:rPr>
          <w:szCs w:val="21"/>
        </w:rPr>
      </w:pPr>
      <w:r>
        <w:rPr>
          <w:rFonts w:hint="eastAsia"/>
          <w:szCs w:val="21"/>
        </w:rPr>
        <w:t>地址：广州市越秀区农林下路</w:t>
      </w:r>
      <w:r>
        <w:rPr>
          <w:szCs w:val="21"/>
        </w:rPr>
        <w:t>5</w:t>
      </w:r>
      <w:r>
        <w:rPr>
          <w:rFonts w:hint="eastAsia"/>
          <w:szCs w:val="21"/>
        </w:rPr>
        <w:t>号亿达大厦十楼</w:t>
      </w:r>
      <w:r>
        <w:rPr>
          <w:szCs w:val="21"/>
        </w:rPr>
        <w:t>1003</w:t>
      </w:r>
    </w:p>
    <w:p w:rsidR="00733816" w:rsidRDefault="00904B8D" w:rsidP="00904B8D">
      <w:pPr>
        <w:spacing w:line="360" w:lineRule="auto"/>
        <w:ind w:firstLineChars="202" w:firstLine="424"/>
        <w:jc w:val="left"/>
        <w:rPr>
          <w:rFonts w:hint="eastAsia"/>
          <w:szCs w:val="21"/>
        </w:rPr>
      </w:pPr>
      <w:r>
        <w:rPr>
          <w:rFonts w:hint="eastAsia"/>
          <w:szCs w:val="21"/>
        </w:rPr>
        <w:lastRenderedPageBreak/>
        <w:t>联系人：王工</w:t>
      </w:r>
    </w:p>
    <w:p w:rsidR="00733816" w:rsidRDefault="00904B8D" w:rsidP="00904B8D">
      <w:pPr>
        <w:spacing w:line="360" w:lineRule="auto"/>
        <w:ind w:firstLineChars="202" w:firstLine="424"/>
        <w:jc w:val="left"/>
        <w:rPr>
          <w:rFonts w:hint="eastAsia"/>
          <w:szCs w:val="21"/>
        </w:rPr>
      </w:pPr>
      <w:r>
        <w:rPr>
          <w:rFonts w:hint="eastAsia"/>
          <w:szCs w:val="21"/>
        </w:rPr>
        <w:t>联系方式：</w:t>
      </w:r>
      <w:r>
        <w:rPr>
          <w:szCs w:val="21"/>
        </w:rPr>
        <w:t>18127447600</w:t>
      </w:r>
    </w:p>
    <w:p w:rsidR="00904B8D" w:rsidRDefault="00904B8D" w:rsidP="00904B8D">
      <w:pPr>
        <w:spacing w:line="360" w:lineRule="auto"/>
        <w:ind w:firstLineChars="202" w:firstLine="424"/>
        <w:jc w:val="left"/>
        <w:rPr>
          <w:rFonts w:ascii="宋体"/>
          <w:szCs w:val="21"/>
        </w:rPr>
      </w:pPr>
      <w:r>
        <w:rPr>
          <w:rFonts w:hint="eastAsia"/>
          <w:szCs w:val="21"/>
        </w:rPr>
        <w:t>邮箱：</w:t>
      </w:r>
      <w:r>
        <w:rPr>
          <w:szCs w:val="21"/>
        </w:rPr>
        <w:t>crmscgz2019@163.com</w:t>
      </w:r>
    </w:p>
    <w:p w:rsidR="00904B8D" w:rsidRDefault="00904B8D" w:rsidP="00904B8D">
      <w:pPr>
        <w:spacing w:line="360" w:lineRule="auto"/>
        <w:jc w:val="left"/>
        <w:rPr>
          <w:rFonts w:ascii="宋体"/>
          <w:szCs w:val="21"/>
        </w:rPr>
      </w:pPr>
    </w:p>
    <w:p w:rsidR="00904B8D" w:rsidRDefault="00904B8D" w:rsidP="00904B8D">
      <w:pPr>
        <w:widowControl/>
        <w:spacing w:line="360" w:lineRule="auto"/>
        <w:ind w:firstLineChars="1282" w:firstLine="2692"/>
        <w:jc w:val="left"/>
        <w:rPr>
          <w:rFonts w:ascii="宋体"/>
          <w:szCs w:val="21"/>
        </w:rPr>
      </w:pPr>
      <w:r>
        <w:rPr>
          <w:rFonts w:ascii="宋体" w:hint="eastAsia"/>
          <w:kern w:val="0"/>
          <w:szCs w:val="21"/>
        </w:rPr>
        <w:t>广深铁路股份有限公司</w:t>
      </w:r>
      <w:r>
        <w:rPr>
          <w:rFonts w:ascii="宋体" w:hAnsi="宋体" w:hint="eastAsia"/>
          <w:szCs w:val="21"/>
        </w:rPr>
        <w:t xml:space="preserve">（盖章） </w:t>
      </w:r>
    </w:p>
    <w:p w:rsidR="00904B8D" w:rsidRDefault="00904B8D" w:rsidP="00904B8D">
      <w:pPr>
        <w:widowControl/>
        <w:spacing w:line="360" w:lineRule="auto"/>
        <w:ind w:firstLineChars="1282" w:firstLine="2692"/>
        <w:jc w:val="left"/>
        <w:rPr>
          <w:rFonts w:ascii="宋体"/>
          <w:szCs w:val="21"/>
        </w:rPr>
      </w:pPr>
    </w:p>
    <w:p w:rsidR="00904B8D" w:rsidRDefault="00904B8D" w:rsidP="00904B8D">
      <w:pPr>
        <w:widowControl/>
        <w:spacing w:line="360" w:lineRule="auto"/>
        <w:ind w:firstLineChars="1282" w:firstLine="2692"/>
        <w:jc w:val="left"/>
        <w:rPr>
          <w:rFonts w:ascii="宋体"/>
          <w:szCs w:val="21"/>
        </w:rPr>
      </w:pPr>
      <w:r>
        <w:rPr>
          <w:rFonts w:ascii="宋体" w:hAnsi="宋体" w:hint="eastAsia"/>
          <w:szCs w:val="21"/>
        </w:rPr>
        <w:t xml:space="preserve">招商人主要负责人（项目负责人）：               </w:t>
      </w:r>
    </w:p>
    <w:p w:rsidR="00904B8D" w:rsidRDefault="00904B8D" w:rsidP="00904B8D">
      <w:pPr>
        <w:widowControl/>
        <w:spacing w:line="360" w:lineRule="auto"/>
        <w:ind w:firstLineChars="1282" w:firstLine="2692"/>
        <w:jc w:val="left"/>
        <w:rPr>
          <w:rFonts w:ascii="宋体"/>
          <w:szCs w:val="21"/>
        </w:rPr>
      </w:pPr>
    </w:p>
    <w:p w:rsidR="00904B8D" w:rsidRDefault="00904B8D" w:rsidP="00904B8D">
      <w:pPr>
        <w:widowControl/>
        <w:spacing w:line="360" w:lineRule="auto"/>
        <w:ind w:firstLineChars="1282" w:firstLine="2692"/>
        <w:jc w:val="left"/>
        <w:rPr>
          <w:rFonts w:ascii="宋体" w:cs="Arial"/>
          <w:szCs w:val="21"/>
        </w:rPr>
      </w:pPr>
      <w:r>
        <w:rPr>
          <w:rFonts w:ascii="宋体" w:hAnsi="宋体" w:hint="eastAsia"/>
          <w:szCs w:val="21"/>
        </w:rPr>
        <w:t>2019年</w:t>
      </w:r>
      <w:r w:rsidR="001C5C12">
        <w:rPr>
          <w:rFonts w:ascii="宋体" w:hAnsi="宋体" w:hint="eastAsia"/>
          <w:szCs w:val="21"/>
        </w:rPr>
        <w:t>12</w:t>
      </w:r>
      <w:r>
        <w:rPr>
          <w:rFonts w:ascii="宋体" w:hAnsi="宋体" w:hint="eastAsia"/>
          <w:szCs w:val="21"/>
        </w:rPr>
        <w:t>月</w:t>
      </w:r>
      <w:r w:rsidR="00733816">
        <w:rPr>
          <w:rFonts w:ascii="宋体" w:hAnsi="宋体" w:hint="eastAsia"/>
          <w:szCs w:val="21"/>
        </w:rPr>
        <w:t xml:space="preserve"> </w:t>
      </w:r>
      <w:r w:rsidR="001C5C12">
        <w:rPr>
          <w:rFonts w:ascii="宋体" w:hAnsi="宋体" w:hint="eastAsia"/>
          <w:szCs w:val="21"/>
        </w:rPr>
        <w:t>5</w:t>
      </w:r>
      <w:r w:rsidR="00733816">
        <w:rPr>
          <w:rFonts w:ascii="宋体" w:hAnsi="宋体" w:hint="eastAsia"/>
          <w:szCs w:val="21"/>
        </w:rPr>
        <w:t xml:space="preserve"> </w:t>
      </w:r>
      <w:r>
        <w:rPr>
          <w:rFonts w:ascii="宋体" w:hAnsi="宋体" w:hint="eastAsia"/>
          <w:szCs w:val="21"/>
        </w:rPr>
        <w:t>日</w:t>
      </w:r>
    </w:p>
    <w:p w:rsidR="00904B8D" w:rsidRDefault="00904B8D" w:rsidP="00904B8D">
      <w:pPr>
        <w:widowControl/>
        <w:jc w:val="left"/>
        <w:rPr>
          <w:szCs w:val="21"/>
        </w:rPr>
      </w:pPr>
      <w:r>
        <w:rPr>
          <w:rFonts w:ascii="宋体" w:cs="Arial" w:hint="eastAsia"/>
          <w:szCs w:val="21"/>
        </w:rPr>
        <w:br w:type="page"/>
      </w:r>
      <w:r>
        <w:rPr>
          <w:rFonts w:hint="eastAsia"/>
          <w:szCs w:val="21"/>
        </w:rPr>
        <w:lastRenderedPageBreak/>
        <w:t>公告附件一</w:t>
      </w:r>
    </w:p>
    <w:p w:rsidR="00904B8D" w:rsidRDefault="00904B8D" w:rsidP="00904B8D">
      <w:pPr>
        <w:pStyle w:val="20"/>
        <w:spacing w:before="120"/>
        <w:ind w:firstLine="0"/>
        <w:rPr>
          <w:rFonts w:cs="宋体"/>
          <w:color w:val="auto"/>
          <w:sz w:val="36"/>
          <w:szCs w:val="36"/>
        </w:rPr>
      </w:pPr>
      <w:r>
        <w:rPr>
          <w:rFonts w:cs="宋体" w:hint="eastAsia"/>
          <w:color w:val="auto"/>
          <w:sz w:val="36"/>
          <w:szCs w:val="36"/>
        </w:rPr>
        <w:t>报名申请表</w:t>
      </w:r>
    </w:p>
    <w:tbl>
      <w:tblPr>
        <w:tblW w:w="0" w:type="auto"/>
        <w:jc w:val="center"/>
        <w:tblLayout w:type="fixed"/>
        <w:tblLook w:val="04A0"/>
      </w:tblPr>
      <w:tblGrid>
        <w:gridCol w:w="2132"/>
        <w:gridCol w:w="1559"/>
        <w:gridCol w:w="1823"/>
        <w:gridCol w:w="1587"/>
        <w:gridCol w:w="2027"/>
      </w:tblGrid>
      <w:tr w:rsidR="00904B8D" w:rsidTr="00904B8D">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hideMark/>
          </w:tcPr>
          <w:p w:rsidR="00904B8D" w:rsidRDefault="00904B8D">
            <w:pPr>
              <w:spacing w:before="120"/>
              <w:jc w:val="left"/>
              <w:rPr>
                <w:rFonts w:ascii="宋体" w:cs="宋体"/>
                <w:b/>
                <w:bCs/>
                <w:sz w:val="24"/>
              </w:rPr>
            </w:pPr>
            <w:r>
              <w:rPr>
                <w:rFonts w:ascii="宋体" w:hAnsi="宋体" w:cs="宋体" w:hint="eastAsia"/>
                <w:b/>
                <w:bCs/>
                <w:sz w:val="24"/>
              </w:rPr>
              <w:t>服务商名称</w:t>
            </w:r>
          </w:p>
        </w:tc>
        <w:tc>
          <w:tcPr>
            <w:tcW w:w="6996" w:type="dxa"/>
            <w:gridSpan w:val="4"/>
            <w:tcBorders>
              <w:top w:val="single" w:sz="8" w:space="0" w:color="auto"/>
              <w:left w:val="nil"/>
              <w:bottom w:val="single" w:sz="8" w:space="0" w:color="auto"/>
              <w:right w:val="single" w:sz="8" w:space="0" w:color="000000"/>
            </w:tcBorders>
            <w:vAlign w:val="center"/>
          </w:tcPr>
          <w:p w:rsidR="00904B8D" w:rsidRDefault="00904B8D">
            <w:pPr>
              <w:spacing w:before="120"/>
              <w:jc w:val="left"/>
              <w:rPr>
                <w:rFonts w:ascii="宋体" w:cs="宋体"/>
                <w:szCs w:val="21"/>
              </w:rPr>
            </w:pPr>
          </w:p>
        </w:tc>
      </w:tr>
      <w:tr w:rsidR="00904B8D" w:rsidTr="00904B8D">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904B8D" w:rsidRDefault="00904B8D">
            <w:pPr>
              <w:spacing w:before="120"/>
              <w:jc w:val="left"/>
              <w:rPr>
                <w:rFonts w:ascii="宋体" w:cs="宋体"/>
                <w:b/>
                <w:bCs/>
                <w:sz w:val="24"/>
              </w:rPr>
            </w:pPr>
            <w:r>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904B8D" w:rsidRDefault="00904B8D">
            <w:pPr>
              <w:spacing w:before="120"/>
              <w:jc w:val="left"/>
              <w:rPr>
                <w:rFonts w:ascii="宋体" w:cs="宋体"/>
                <w:szCs w:val="21"/>
              </w:rPr>
            </w:pPr>
          </w:p>
        </w:tc>
      </w:tr>
      <w:tr w:rsidR="00904B8D" w:rsidTr="00904B8D">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904B8D" w:rsidRDefault="00904B8D">
            <w:pPr>
              <w:spacing w:before="120"/>
              <w:jc w:val="left"/>
              <w:rPr>
                <w:rFonts w:ascii="宋体" w:cs="宋体"/>
                <w:b/>
                <w:bCs/>
                <w:sz w:val="24"/>
              </w:rPr>
            </w:pPr>
            <w:r>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904B8D" w:rsidRDefault="00904B8D">
            <w:pPr>
              <w:spacing w:before="120"/>
              <w:jc w:val="left"/>
              <w:rPr>
                <w:rFonts w:ascii="宋体" w:cs="宋体"/>
                <w:szCs w:val="21"/>
              </w:rPr>
            </w:pPr>
          </w:p>
        </w:tc>
      </w:tr>
      <w:tr w:rsidR="00904B8D" w:rsidTr="00904B8D">
        <w:trPr>
          <w:trHeight w:val="680"/>
          <w:jc w:val="center"/>
        </w:trPr>
        <w:tc>
          <w:tcPr>
            <w:tcW w:w="2132" w:type="dxa"/>
            <w:vMerge w:val="restart"/>
            <w:tcBorders>
              <w:top w:val="nil"/>
              <w:left w:val="single" w:sz="8" w:space="0" w:color="auto"/>
              <w:bottom w:val="single" w:sz="8" w:space="0" w:color="auto"/>
              <w:right w:val="single" w:sz="8" w:space="0" w:color="auto"/>
            </w:tcBorders>
            <w:vAlign w:val="center"/>
            <w:hideMark/>
          </w:tcPr>
          <w:p w:rsidR="00904B8D" w:rsidRDefault="00904B8D">
            <w:pPr>
              <w:spacing w:before="120"/>
              <w:jc w:val="left"/>
              <w:rPr>
                <w:rFonts w:ascii="宋体" w:cs="宋体"/>
                <w:b/>
                <w:bCs/>
                <w:sz w:val="24"/>
              </w:rPr>
            </w:pPr>
            <w:r>
              <w:rPr>
                <w:rFonts w:ascii="宋体" w:hAnsi="宋体" w:cs="宋体" w:hint="eastAsia"/>
                <w:b/>
                <w:bCs/>
                <w:sz w:val="24"/>
              </w:rPr>
              <w:t>联系人及</w:t>
            </w:r>
          </w:p>
          <w:p w:rsidR="00904B8D" w:rsidRDefault="00904B8D">
            <w:pPr>
              <w:spacing w:before="120"/>
              <w:jc w:val="left"/>
              <w:rPr>
                <w:rFonts w:ascii="宋体" w:cs="宋体"/>
                <w:b/>
                <w:bCs/>
                <w:sz w:val="24"/>
              </w:rPr>
            </w:pPr>
            <w:r>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hideMark/>
          </w:tcPr>
          <w:p w:rsidR="00904B8D" w:rsidRDefault="00904B8D">
            <w:pPr>
              <w:spacing w:before="120"/>
              <w:jc w:val="left"/>
              <w:rPr>
                <w:rFonts w:ascii="宋体" w:cs="宋体"/>
                <w:b/>
                <w:bCs/>
                <w:sz w:val="24"/>
              </w:rPr>
            </w:pPr>
            <w:r>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904B8D" w:rsidRDefault="00904B8D">
            <w:pPr>
              <w:spacing w:before="120"/>
              <w:jc w:val="left"/>
              <w:rPr>
                <w:rFonts w:ascii="宋体" w:cs="宋体"/>
                <w:sz w:val="24"/>
              </w:rPr>
            </w:pPr>
          </w:p>
        </w:tc>
        <w:tc>
          <w:tcPr>
            <w:tcW w:w="1587" w:type="dxa"/>
            <w:tcBorders>
              <w:top w:val="nil"/>
              <w:left w:val="nil"/>
              <w:bottom w:val="single" w:sz="4" w:space="0" w:color="auto"/>
              <w:right w:val="single" w:sz="8" w:space="0" w:color="auto"/>
            </w:tcBorders>
            <w:vAlign w:val="center"/>
            <w:hideMark/>
          </w:tcPr>
          <w:p w:rsidR="00904B8D" w:rsidRDefault="00904B8D">
            <w:pPr>
              <w:spacing w:before="120"/>
              <w:jc w:val="left"/>
              <w:rPr>
                <w:rFonts w:ascii="宋体" w:cs="宋体"/>
                <w:b/>
                <w:bCs/>
                <w:sz w:val="24"/>
              </w:rPr>
            </w:pPr>
            <w:r>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904B8D" w:rsidRDefault="00904B8D">
            <w:pPr>
              <w:spacing w:before="120"/>
              <w:jc w:val="left"/>
              <w:rPr>
                <w:rFonts w:ascii="宋体" w:cs="宋体"/>
                <w:sz w:val="24"/>
              </w:rPr>
            </w:pPr>
          </w:p>
        </w:tc>
      </w:tr>
      <w:tr w:rsidR="00904B8D" w:rsidTr="00904B8D">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904B8D" w:rsidRDefault="00904B8D">
            <w:pPr>
              <w:widowControl/>
              <w:jc w:val="left"/>
              <w:rPr>
                <w:rFonts w:ascii="宋体" w:cs="宋体"/>
                <w:b/>
                <w:bCs/>
                <w:sz w:val="24"/>
              </w:rPr>
            </w:pPr>
          </w:p>
        </w:tc>
        <w:tc>
          <w:tcPr>
            <w:tcW w:w="1559" w:type="dxa"/>
            <w:tcBorders>
              <w:top w:val="single" w:sz="4" w:space="0" w:color="auto"/>
              <w:left w:val="nil"/>
              <w:bottom w:val="single" w:sz="8" w:space="0" w:color="auto"/>
              <w:right w:val="single" w:sz="8" w:space="0" w:color="auto"/>
            </w:tcBorders>
            <w:vAlign w:val="center"/>
            <w:hideMark/>
          </w:tcPr>
          <w:p w:rsidR="00904B8D" w:rsidRDefault="00904B8D">
            <w:pPr>
              <w:spacing w:before="120"/>
              <w:jc w:val="left"/>
              <w:rPr>
                <w:rFonts w:ascii="宋体" w:cs="宋体"/>
                <w:b/>
                <w:bCs/>
                <w:sz w:val="24"/>
              </w:rPr>
            </w:pPr>
            <w:r>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904B8D" w:rsidRDefault="00904B8D">
            <w:pPr>
              <w:spacing w:before="120"/>
              <w:jc w:val="left"/>
              <w:rPr>
                <w:rFonts w:ascii="宋体" w:cs="宋体"/>
                <w:sz w:val="24"/>
              </w:rPr>
            </w:pPr>
          </w:p>
        </w:tc>
        <w:tc>
          <w:tcPr>
            <w:tcW w:w="1587" w:type="dxa"/>
            <w:tcBorders>
              <w:top w:val="single" w:sz="4" w:space="0" w:color="auto"/>
              <w:left w:val="nil"/>
              <w:bottom w:val="single" w:sz="8" w:space="0" w:color="auto"/>
              <w:right w:val="single" w:sz="8" w:space="0" w:color="auto"/>
            </w:tcBorders>
            <w:vAlign w:val="center"/>
            <w:hideMark/>
          </w:tcPr>
          <w:p w:rsidR="00904B8D" w:rsidRDefault="00904B8D">
            <w:pPr>
              <w:spacing w:before="120"/>
              <w:jc w:val="left"/>
              <w:rPr>
                <w:rFonts w:ascii="宋体" w:cs="宋体"/>
                <w:b/>
                <w:bCs/>
                <w:sz w:val="24"/>
              </w:rPr>
            </w:pPr>
            <w:r>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904B8D" w:rsidRDefault="00904B8D">
            <w:pPr>
              <w:spacing w:before="120"/>
              <w:jc w:val="left"/>
              <w:rPr>
                <w:rFonts w:ascii="宋体" w:cs="宋体"/>
                <w:sz w:val="24"/>
              </w:rPr>
            </w:pPr>
          </w:p>
        </w:tc>
      </w:tr>
      <w:tr w:rsidR="00904B8D" w:rsidTr="00904B8D">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904B8D" w:rsidRDefault="00904B8D">
            <w:pPr>
              <w:widowControl/>
              <w:jc w:val="left"/>
              <w:rPr>
                <w:rFonts w:ascii="宋体" w:cs="宋体"/>
                <w:b/>
                <w:bCs/>
                <w:sz w:val="24"/>
              </w:rPr>
            </w:pPr>
          </w:p>
        </w:tc>
        <w:tc>
          <w:tcPr>
            <w:tcW w:w="1559" w:type="dxa"/>
            <w:tcBorders>
              <w:top w:val="nil"/>
              <w:left w:val="nil"/>
              <w:bottom w:val="single" w:sz="8" w:space="0" w:color="auto"/>
              <w:right w:val="single" w:sz="8" w:space="0" w:color="auto"/>
            </w:tcBorders>
            <w:vAlign w:val="center"/>
            <w:hideMark/>
          </w:tcPr>
          <w:p w:rsidR="00904B8D" w:rsidRDefault="00904B8D">
            <w:pPr>
              <w:spacing w:before="120"/>
              <w:jc w:val="left"/>
              <w:rPr>
                <w:rFonts w:ascii="宋体" w:cs="宋体"/>
                <w:b/>
                <w:bCs/>
                <w:sz w:val="24"/>
              </w:rPr>
            </w:pPr>
            <w:r>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904B8D" w:rsidRDefault="00904B8D">
            <w:pPr>
              <w:spacing w:before="120"/>
              <w:jc w:val="left"/>
              <w:rPr>
                <w:rFonts w:ascii="宋体" w:cs="宋体"/>
                <w:sz w:val="24"/>
              </w:rPr>
            </w:pPr>
          </w:p>
        </w:tc>
        <w:tc>
          <w:tcPr>
            <w:tcW w:w="1587" w:type="dxa"/>
            <w:tcBorders>
              <w:top w:val="nil"/>
              <w:left w:val="nil"/>
              <w:bottom w:val="single" w:sz="8" w:space="0" w:color="auto"/>
              <w:right w:val="single" w:sz="8" w:space="0" w:color="auto"/>
            </w:tcBorders>
            <w:vAlign w:val="center"/>
            <w:hideMark/>
          </w:tcPr>
          <w:p w:rsidR="00904B8D" w:rsidRDefault="00904B8D">
            <w:pPr>
              <w:spacing w:before="120"/>
              <w:jc w:val="left"/>
              <w:rPr>
                <w:rFonts w:ascii="宋体" w:cs="宋体"/>
                <w:b/>
                <w:bCs/>
                <w:sz w:val="24"/>
              </w:rPr>
            </w:pPr>
            <w:r>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904B8D" w:rsidRDefault="00904B8D">
            <w:pPr>
              <w:spacing w:before="120"/>
              <w:jc w:val="left"/>
              <w:rPr>
                <w:rFonts w:ascii="宋体" w:cs="宋体"/>
                <w:sz w:val="24"/>
              </w:rPr>
            </w:pPr>
          </w:p>
        </w:tc>
      </w:tr>
      <w:tr w:rsidR="00904B8D" w:rsidTr="00904B8D">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904B8D" w:rsidRDefault="00904B8D">
            <w:pPr>
              <w:spacing w:before="120"/>
              <w:jc w:val="left"/>
              <w:rPr>
                <w:sz w:val="24"/>
              </w:rPr>
            </w:pPr>
            <w:r>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904B8D" w:rsidRDefault="00904B8D">
            <w:pPr>
              <w:spacing w:before="120"/>
              <w:jc w:val="left"/>
              <w:rPr>
                <w:rFonts w:ascii="宋体" w:cs="宋体"/>
                <w:szCs w:val="21"/>
              </w:rPr>
            </w:pPr>
          </w:p>
        </w:tc>
      </w:tr>
      <w:tr w:rsidR="00904B8D" w:rsidTr="00904B8D">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904B8D" w:rsidRDefault="00904B8D">
            <w:pPr>
              <w:spacing w:before="120"/>
              <w:jc w:val="left"/>
              <w:rPr>
                <w:rFonts w:ascii="宋体" w:cs="宋体"/>
                <w:b/>
                <w:bCs/>
                <w:sz w:val="24"/>
              </w:rPr>
            </w:pPr>
            <w:r>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hideMark/>
          </w:tcPr>
          <w:p w:rsidR="00904B8D" w:rsidRDefault="00904B8D">
            <w:pPr>
              <w:spacing w:before="120"/>
              <w:jc w:val="left"/>
              <w:rPr>
                <w:rFonts w:ascii="宋体" w:cs="宋体"/>
                <w:szCs w:val="21"/>
              </w:rPr>
            </w:pPr>
            <w:r>
              <w:rPr>
                <w:rFonts w:ascii="宋体" w:hAnsi="宋体" w:cs="宋体" w:hint="eastAsia"/>
                <w:sz w:val="24"/>
              </w:rPr>
              <w:t>（分标包项目须填写该栏）</w:t>
            </w:r>
          </w:p>
        </w:tc>
      </w:tr>
      <w:tr w:rsidR="00904B8D" w:rsidTr="00904B8D">
        <w:trPr>
          <w:trHeight w:val="680"/>
          <w:jc w:val="center"/>
        </w:trPr>
        <w:tc>
          <w:tcPr>
            <w:tcW w:w="2132" w:type="dxa"/>
            <w:tcBorders>
              <w:top w:val="nil"/>
              <w:left w:val="single" w:sz="8" w:space="0" w:color="auto"/>
              <w:bottom w:val="single" w:sz="4" w:space="0" w:color="auto"/>
              <w:right w:val="single" w:sz="8" w:space="0" w:color="auto"/>
            </w:tcBorders>
            <w:vAlign w:val="center"/>
            <w:hideMark/>
          </w:tcPr>
          <w:p w:rsidR="00904B8D" w:rsidRDefault="00904B8D">
            <w:pPr>
              <w:spacing w:before="120"/>
              <w:jc w:val="left"/>
              <w:rPr>
                <w:rFonts w:ascii="宋体" w:cs="宋体"/>
                <w:b/>
                <w:bCs/>
                <w:sz w:val="24"/>
              </w:rPr>
            </w:pPr>
            <w:r>
              <w:rPr>
                <w:rFonts w:ascii="宋体" w:hAnsi="宋体" w:cs="宋体" w:hint="eastAsia"/>
                <w:b/>
                <w:bCs/>
                <w:sz w:val="24"/>
              </w:rPr>
              <w:t>联系人签名并</w:t>
            </w:r>
          </w:p>
          <w:p w:rsidR="00904B8D" w:rsidRDefault="00904B8D">
            <w:pPr>
              <w:spacing w:before="120"/>
              <w:jc w:val="left"/>
              <w:rPr>
                <w:rFonts w:ascii="宋体" w:cs="宋体"/>
                <w:b/>
                <w:bCs/>
                <w:sz w:val="24"/>
              </w:rPr>
            </w:pPr>
            <w:r>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904B8D" w:rsidRDefault="00904B8D">
            <w:pPr>
              <w:spacing w:before="120" w:line="520" w:lineRule="exact"/>
              <w:jc w:val="left"/>
              <w:rPr>
                <w:rFonts w:ascii="宋体" w:cs="宋体"/>
                <w:szCs w:val="21"/>
              </w:rPr>
            </w:pPr>
          </w:p>
          <w:p w:rsidR="00904B8D" w:rsidRDefault="00904B8D">
            <w:pPr>
              <w:spacing w:before="120" w:line="520" w:lineRule="exact"/>
              <w:jc w:val="left"/>
              <w:rPr>
                <w:rFonts w:ascii="宋体" w:cs="宋体"/>
                <w:szCs w:val="21"/>
              </w:rPr>
            </w:pPr>
          </w:p>
          <w:p w:rsidR="00904B8D" w:rsidRDefault="00904B8D">
            <w:pPr>
              <w:spacing w:before="120" w:line="520" w:lineRule="exact"/>
              <w:jc w:val="left"/>
              <w:rPr>
                <w:rFonts w:ascii="宋体" w:cs="宋体"/>
                <w:sz w:val="24"/>
              </w:rPr>
            </w:pPr>
            <w:r>
              <w:rPr>
                <w:rFonts w:ascii="宋体" w:hAnsi="宋体" w:cs="宋体" w:hint="eastAsia"/>
                <w:sz w:val="24"/>
              </w:rPr>
              <w:t xml:space="preserve">联系人： </w:t>
            </w:r>
          </w:p>
          <w:p w:rsidR="00904B8D" w:rsidRDefault="00904B8D">
            <w:pPr>
              <w:spacing w:before="120" w:line="520" w:lineRule="exact"/>
              <w:jc w:val="left"/>
              <w:rPr>
                <w:rFonts w:ascii="宋体" w:cs="宋体"/>
                <w:sz w:val="24"/>
              </w:rPr>
            </w:pPr>
            <w:r>
              <w:rPr>
                <w:rFonts w:ascii="宋体" w:hAnsi="宋体" w:cs="宋体" w:hint="eastAsia"/>
                <w:sz w:val="24"/>
              </w:rPr>
              <w:t xml:space="preserve">                            (签名)</w:t>
            </w:r>
          </w:p>
          <w:p w:rsidR="00904B8D" w:rsidRDefault="00904B8D">
            <w:pPr>
              <w:spacing w:before="120" w:line="520" w:lineRule="exact"/>
              <w:jc w:val="left"/>
              <w:rPr>
                <w:rFonts w:ascii="宋体" w:cs="宋体"/>
                <w:sz w:val="24"/>
              </w:rPr>
            </w:pPr>
            <w:r>
              <w:rPr>
                <w:rFonts w:ascii="宋体" w:hAnsi="宋体" w:cs="宋体" w:hint="eastAsia"/>
                <w:sz w:val="24"/>
              </w:rPr>
              <w:t xml:space="preserve">                                    年   月   日</w:t>
            </w:r>
          </w:p>
          <w:p w:rsidR="00904B8D" w:rsidRDefault="00904B8D">
            <w:pPr>
              <w:spacing w:before="120"/>
              <w:jc w:val="left"/>
              <w:rPr>
                <w:rFonts w:ascii="宋体" w:cs="宋体"/>
                <w:b/>
                <w:bCs/>
                <w:szCs w:val="21"/>
              </w:rPr>
            </w:pPr>
            <w:r>
              <w:rPr>
                <w:rFonts w:ascii="宋体" w:hAnsi="宋体" w:cs="宋体" w:hint="eastAsia"/>
                <w:sz w:val="24"/>
              </w:rPr>
              <w:t xml:space="preserve">                 （加盖公章）</w:t>
            </w:r>
          </w:p>
        </w:tc>
      </w:tr>
      <w:tr w:rsidR="00904B8D" w:rsidTr="00904B8D">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hideMark/>
          </w:tcPr>
          <w:p w:rsidR="00904B8D" w:rsidRDefault="00904B8D">
            <w:pPr>
              <w:spacing w:before="120"/>
              <w:jc w:val="left"/>
              <w:rPr>
                <w:rFonts w:ascii="宋体" w:cs="宋体"/>
                <w:b/>
                <w:bCs/>
                <w:sz w:val="24"/>
              </w:rPr>
            </w:pPr>
            <w:r>
              <w:rPr>
                <w:rFonts w:ascii="宋体" w:hAnsi="宋体" w:cs="宋体" w:hint="eastAsia"/>
                <w:b/>
                <w:bCs/>
                <w:sz w:val="24"/>
              </w:rPr>
              <w:t>备注</w:t>
            </w:r>
          </w:p>
          <w:p w:rsidR="00904B8D" w:rsidRDefault="00904B8D">
            <w:pPr>
              <w:spacing w:before="120"/>
              <w:jc w:val="left"/>
              <w:rPr>
                <w:rFonts w:ascii="宋体" w:cs="宋体"/>
                <w:b/>
                <w:bCs/>
                <w:sz w:val="24"/>
              </w:rPr>
            </w:pPr>
            <w:r>
              <w:rPr>
                <w:rFonts w:ascii="宋体" w:hAnsi="宋体" w:cs="宋体" w:hint="eastAsia"/>
                <w:sz w:val="24"/>
              </w:rPr>
              <w:t>（由采购方填写）</w:t>
            </w:r>
          </w:p>
        </w:tc>
        <w:tc>
          <w:tcPr>
            <w:tcW w:w="6996" w:type="dxa"/>
            <w:gridSpan w:val="4"/>
            <w:tcBorders>
              <w:top w:val="single" w:sz="8" w:space="0" w:color="auto"/>
              <w:left w:val="nil"/>
              <w:bottom w:val="single" w:sz="4" w:space="0" w:color="auto"/>
              <w:right w:val="single" w:sz="8" w:space="0" w:color="000000"/>
            </w:tcBorders>
          </w:tcPr>
          <w:p w:rsidR="00904B8D" w:rsidRDefault="00904B8D">
            <w:pPr>
              <w:spacing w:before="120"/>
              <w:jc w:val="left"/>
              <w:rPr>
                <w:rFonts w:ascii="宋体" w:cs="宋体"/>
                <w:szCs w:val="21"/>
              </w:rPr>
            </w:pPr>
          </w:p>
          <w:p w:rsidR="00904B8D" w:rsidRDefault="00904B8D">
            <w:pPr>
              <w:spacing w:before="120"/>
              <w:jc w:val="left"/>
              <w:rPr>
                <w:rFonts w:ascii="宋体" w:cs="宋体"/>
                <w:szCs w:val="21"/>
              </w:rPr>
            </w:pPr>
          </w:p>
          <w:p w:rsidR="00904B8D" w:rsidRDefault="00904B8D">
            <w:pPr>
              <w:spacing w:before="120"/>
              <w:jc w:val="left"/>
              <w:rPr>
                <w:rFonts w:ascii="宋体" w:cs="宋体"/>
                <w:szCs w:val="21"/>
              </w:rPr>
            </w:pPr>
          </w:p>
          <w:p w:rsidR="00904B8D" w:rsidRDefault="00904B8D">
            <w:pPr>
              <w:spacing w:before="120"/>
              <w:jc w:val="left"/>
              <w:rPr>
                <w:rFonts w:ascii="宋体" w:cs="宋体"/>
                <w:szCs w:val="21"/>
              </w:rPr>
            </w:pPr>
          </w:p>
          <w:p w:rsidR="00904B8D" w:rsidRDefault="00904B8D">
            <w:pPr>
              <w:spacing w:before="120"/>
              <w:jc w:val="left"/>
              <w:rPr>
                <w:rFonts w:ascii="宋体" w:cs="宋体"/>
                <w:szCs w:val="21"/>
              </w:rPr>
            </w:pPr>
          </w:p>
        </w:tc>
      </w:tr>
    </w:tbl>
    <w:p w:rsidR="00904B8D" w:rsidRDefault="00904B8D" w:rsidP="00904B8D">
      <w:pPr>
        <w:widowControl/>
        <w:spacing w:line="360" w:lineRule="auto"/>
        <w:jc w:val="left"/>
        <w:rPr>
          <w:rFonts w:ascii="宋体" w:cs="Arial"/>
          <w:szCs w:val="21"/>
        </w:rPr>
      </w:pPr>
    </w:p>
    <w:p w:rsidR="00DB0051" w:rsidRDefault="001C5C12"/>
    <w:sectPr w:rsidR="00DB0051" w:rsidSect="005C23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chineseCountingThousand"/>
      <w:lvlText w:val="%1、"/>
      <w:lvlJc w:val="left"/>
      <w:pPr>
        <w:ind w:left="425" w:hanging="425"/>
      </w:pPr>
      <w:rPr>
        <w:rFonts w:cs="Times New Roman"/>
        <w:sz w:val="24"/>
        <w:szCs w:val="24"/>
      </w:rPr>
    </w:lvl>
    <w:lvl w:ilvl="1">
      <w:start w:val="1"/>
      <w:numFmt w:val="decimal"/>
      <w:lvlText w:val="%2)"/>
      <w:lvlJc w:val="left"/>
      <w:pPr>
        <w:tabs>
          <w:tab w:val="num" w:pos="420"/>
        </w:tabs>
        <w:ind w:left="420" w:hanging="420"/>
      </w:pPr>
      <w:rPr>
        <w:rFonts w:cs="Times New Roman"/>
        <w:sz w:val="24"/>
        <w:szCs w:val="24"/>
      </w:rPr>
    </w:lvl>
    <w:lvl w:ilvl="2">
      <w:start w:val="1"/>
      <w:numFmt w:val="decimal"/>
      <w:lvlText w:val="%3."/>
      <w:lvlJc w:val="left"/>
      <w:pPr>
        <w:ind w:left="1418" w:hanging="567"/>
      </w:pPr>
      <w:rPr>
        <w:rFonts w:cs="Times New Roman"/>
      </w:rPr>
    </w:lvl>
    <w:lvl w:ilvl="3">
      <w:start w:val="1"/>
      <w:numFmt w:val="decimal"/>
      <w:lvlText w:val="(%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
    <w:nsid w:val="00000009"/>
    <w:multiLevelType w:val="multilevel"/>
    <w:tmpl w:val="00000009"/>
    <w:lvl w:ilvl="0">
      <w:start w:val="1"/>
      <w:numFmt w:val="decimal"/>
      <w:lvlText w:val="5.%1."/>
      <w:lvlJc w:val="left"/>
      <w:pPr>
        <w:ind w:left="990" w:hanging="360"/>
      </w:pPr>
      <w:rPr>
        <w:rFonts w:cs="Times New Roman"/>
      </w:rPr>
    </w:lvl>
    <w:lvl w:ilvl="1">
      <w:start w:val="1"/>
      <w:numFmt w:val="lowerLetter"/>
      <w:lvlText w:val="%2)"/>
      <w:lvlJc w:val="left"/>
      <w:pPr>
        <w:ind w:left="1470" w:hanging="420"/>
      </w:pPr>
      <w:rPr>
        <w:rFonts w:cs="Times New Roman"/>
      </w:rPr>
    </w:lvl>
    <w:lvl w:ilvl="2">
      <w:start w:val="1"/>
      <w:numFmt w:val="lowerRoman"/>
      <w:lvlText w:val="%3."/>
      <w:lvlJc w:val="right"/>
      <w:pPr>
        <w:ind w:left="1890" w:hanging="420"/>
      </w:pPr>
      <w:rPr>
        <w:rFonts w:cs="Times New Roman"/>
      </w:rPr>
    </w:lvl>
    <w:lvl w:ilvl="3">
      <w:start w:val="1"/>
      <w:numFmt w:val="decimal"/>
      <w:lvlText w:val="%4."/>
      <w:lvlJc w:val="left"/>
      <w:pPr>
        <w:ind w:left="2310" w:hanging="420"/>
      </w:pPr>
      <w:rPr>
        <w:rFonts w:cs="Times New Roman"/>
      </w:rPr>
    </w:lvl>
    <w:lvl w:ilvl="4">
      <w:start w:val="1"/>
      <w:numFmt w:val="lowerLetter"/>
      <w:lvlText w:val="%5)"/>
      <w:lvlJc w:val="left"/>
      <w:pPr>
        <w:ind w:left="2730" w:hanging="420"/>
      </w:pPr>
      <w:rPr>
        <w:rFonts w:cs="Times New Roman"/>
      </w:rPr>
    </w:lvl>
    <w:lvl w:ilvl="5">
      <w:start w:val="1"/>
      <w:numFmt w:val="lowerRoman"/>
      <w:lvlText w:val="%6."/>
      <w:lvlJc w:val="right"/>
      <w:pPr>
        <w:ind w:left="3150" w:hanging="420"/>
      </w:pPr>
      <w:rPr>
        <w:rFonts w:cs="Times New Roman"/>
      </w:rPr>
    </w:lvl>
    <w:lvl w:ilvl="6">
      <w:start w:val="1"/>
      <w:numFmt w:val="decimal"/>
      <w:lvlText w:val="%7."/>
      <w:lvlJc w:val="left"/>
      <w:pPr>
        <w:ind w:left="3570" w:hanging="420"/>
      </w:pPr>
      <w:rPr>
        <w:rFonts w:cs="Times New Roman"/>
      </w:rPr>
    </w:lvl>
    <w:lvl w:ilvl="7">
      <w:start w:val="1"/>
      <w:numFmt w:val="lowerLetter"/>
      <w:lvlText w:val="%8)"/>
      <w:lvlJc w:val="left"/>
      <w:pPr>
        <w:ind w:left="3990" w:hanging="420"/>
      </w:pPr>
      <w:rPr>
        <w:rFonts w:cs="Times New Roman"/>
      </w:rPr>
    </w:lvl>
    <w:lvl w:ilvl="8">
      <w:start w:val="1"/>
      <w:numFmt w:val="lowerRoman"/>
      <w:lvlText w:val="%9."/>
      <w:lvlJc w:val="right"/>
      <w:pPr>
        <w:ind w:left="4410" w:hanging="420"/>
      </w:pPr>
      <w:rPr>
        <w:rFonts w:cs="Times New Roman"/>
      </w:rPr>
    </w:lvl>
  </w:abstractNum>
  <w:abstractNum w:abstractNumId="2">
    <w:nsid w:val="0000000F"/>
    <w:multiLevelType w:val="multilevel"/>
    <w:tmpl w:val="0000000F"/>
    <w:lvl w:ilvl="0">
      <w:start w:val="1"/>
      <w:numFmt w:val="chineseCountingThousand"/>
      <w:lvlText w:val="%1、"/>
      <w:lvlJc w:val="left"/>
      <w:pPr>
        <w:ind w:left="425" w:hanging="425"/>
      </w:pPr>
      <w:rPr>
        <w:rFonts w:cs="Times New Roman"/>
        <w:b/>
        <w:sz w:val="24"/>
        <w:szCs w:val="24"/>
      </w:rPr>
    </w:lvl>
    <w:lvl w:ilvl="1">
      <w:start w:val="1"/>
      <w:numFmt w:val="decimal"/>
      <w:lvlText w:val="%2."/>
      <w:lvlJc w:val="left"/>
      <w:pPr>
        <w:tabs>
          <w:tab w:val="num" w:pos="960"/>
        </w:tabs>
        <w:ind w:left="960" w:hanging="420"/>
      </w:pPr>
      <w:rPr>
        <w:rFonts w:cs="Times New Roman"/>
        <w:b w:val="0"/>
        <w:sz w:val="21"/>
        <w:szCs w:val="21"/>
      </w:rPr>
    </w:lvl>
    <w:lvl w:ilvl="2">
      <w:start w:val="1"/>
      <w:numFmt w:val="decimal"/>
      <w:lvlText w:val="%3."/>
      <w:lvlJc w:val="left"/>
      <w:pPr>
        <w:ind w:left="1418" w:hanging="567"/>
      </w:pPr>
      <w:rPr>
        <w:rFonts w:cs="Times New Roman"/>
      </w:rPr>
    </w:lvl>
    <w:lvl w:ilvl="3">
      <w:start w:val="1"/>
      <w:numFmt w:val="decimal"/>
      <w:lvlText w:val="(%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
    <w:nsid w:val="06B44FF2"/>
    <w:multiLevelType w:val="hybridMultilevel"/>
    <w:tmpl w:val="C9147FBE"/>
    <w:lvl w:ilvl="0" w:tplc="04E2B212">
      <w:start w:val="1"/>
      <w:numFmt w:val="decimal"/>
      <w:lvlText w:val="3.%1."/>
      <w:lvlJc w:val="left"/>
      <w:pPr>
        <w:ind w:left="844"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4B8D"/>
    <w:rsid w:val="0010512E"/>
    <w:rsid w:val="001C5C12"/>
    <w:rsid w:val="00376772"/>
    <w:rsid w:val="005C2395"/>
    <w:rsid w:val="00733816"/>
    <w:rsid w:val="00904B8D"/>
    <w:rsid w:val="009D13A3"/>
    <w:rsid w:val="00CB544F"/>
    <w:rsid w:val="00DF087B"/>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列出段落2"/>
    <w:basedOn w:val="a"/>
    <w:rsid w:val="00904B8D"/>
    <w:pPr>
      <w:ind w:firstLineChars="200" w:firstLine="420"/>
    </w:pPr>
  </w:style>
  <w:style w:type="character" w:customStyle="1" w:styleId="BodyTextIndentChar">
    <w:name w:val="Body Text Indent Char"/>
    <w:basedOn w:val="a0"/>
    <w:link w:val="20"/>
    <w:locked/>
    <w:rsid w:val="00904B8D"/>
    <w:rPr>
      <w:rFonts w:ascii="宋体" w:eastAsia="宋体" w:hAnsi="宋体"/>
      <w:b/>
      <w:color w:val="000000"/>
      <w:sz w:val="24"/>
      <w:szCs w:val="24"/>
    </w:rPr>
  </w:style>
  <w:style w:type="paragraph" w:customStyle="1" w:styleId="20">
    <w:name w:val="正文文本缩进2"/>
    <w:basedOn w:val="a"/>
    <w:link w:val="BodyTextIndentChar"/>
    <w:rsid w:val="00904B8D"/>
    <w:pPr>
      <w:adjustRightInd w:val="0"/>
      <w:snapToGrid w:val="0"/>
      <w:spacing w:line="360" w:lineRule="auto"/>
      <w:ind w:firstLine="170"/>
      <w:jc w:val="center"/>
    </w:pPr>
    <w:rPr>
      <w:rFonts w:ascii="宋体" w:hAnsi="宋体" w:cstheme="minorBidi"/>
      <w:b/>
      <w:color w:val="000000"/>
      <w:sz w:val="24"/>
    </w:rPr>
  </w:style>
  <w:style w:type="character" w:styleId="a3">
    <w:name w:val="Hyperlink"/>
    <w:basedOn w:val="a0"/>
    <w:uiPriority w:val="99"/>
    <w:semiHidden/>
    <w:unhideWhenUsed/>
    <w:rsid w:val="00904B8D"/>
    <w:rPr>
      <w:color w:val="0000FF"/>
      <w:u w:val="single"/>
    </w:rPr>
  </w:style>
  <w:style w:type="paragraph" w:styleId="a4">
    <w:name w:val="Document Map"/>
    <w:basedOn w:val="a"/>
    <w:link w:val="Char"/>
    <w:uiPriority w:val="99"/>
    <w:semiHidden/>
    <w:unhideWhenUsed/>
    <w:rsid w:val="009D13A3"/>
    <w:rPr>
      <w:rFonts w:ascii="宋体"/>
      <w:sz w:val="18"/>
      <w:szCs w:val="18"/>
    </w:rPr>
  </w:style>
  <w:style w:type="character" w:customStyle="1" w:styleId="Char">
    <w:name w:val="文档结构图 Char"/>
    <w:basedOn w:val="a0"/>
    <w:link w:val="a4"/>
    <w:uiPriority w:val="99"/>
    <w:semiHidden/>
    <w:rsid w:val="009D13A3"/>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2505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a.gmgitc.com/Business/Bid/WorkBench.aspx?BidCode=0724-1600A20N0621"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446</Words>
  <Characters>2548</Characters>
  <Application>Microsoft Office Word</Application>
  <DocSecurity>0</DocSecurity>
  <Lines>21</Lines>
  <Paragraphs>5</Paragraphs>
  <ScaleCrop>false</ScaleCrop>
  <Company>P R C</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8</cp:revision>
  <dcterms:created xsi:type="dcterms:W3CDTF">2019-11-05T02:29:00Z</dcterms:created>
  <dcterms:modified xsi:type="dcterms:W3CDTF">2019-12-05T08:51:00Z</dcterms:modified>
</cp:coreProperties>
</file>