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0F" w:rsidRDefault="000D3A0F" w:rsidP="000D3A0F">
      <w:pPr>
        <w:widowControl/>
        <w:spacing w:line="180" w:lineRule="auto"/>
        <w:ind w:leftChars="135" w:left="283"/>
        <w:jc w:val="center"/>
        <w:rPr>
          <w:rFonts w:ascii="宋体" w:hAnsi="宋体" w:cs="Arial"/>
          <w:b/>
          <w:kern w:val="0"/>
          <w:sz w:val="30"/>
          <w:szCs w:val="30"/>
        </w:rPr>
      </w:pPr>
      <w:r>
        <w:rPr>
          <w:rFonts w:ascii="宋体" w:hAnsi="宋体" w:cs="Arial" w:hint="eastAsia"/>
          <w:b/>
          <w:kern w:val="0"/>
          <w:sz w:val="30"/>
          <w:szCs w:val="30"/>
        </w:rPr>
        <w:t>广州供电段部分接触网设备维修</w:t>
      </w:r>
      <w:proofErr w:type="gramStart"/>
      <w:r>
        <w:rPr>
          <w:rFonts w:ascii="宋体" w:hAnsi="宋体" w:cs="Arial" w:hint="eastAsia"/>
          <w:b/>
          <w:kern w:val="0"/>
          <w:sz w:val="30"/>
          <w:szCs w:val="30"/>
        </w:rPr>
        <w:t>业务委</w:t>
      </w:r>
      <w:proofErr w:type="gramEnd"/>
      <w:r>
        <w:rPr>
          <w:rFonts w:ascii="宋体" w:hAnsi="宋体" w:cs="Arial" w:hint="eastAsia"/>
          <w:b/>
          <w:kern w:val="0"/>
          <w:sz w:val="30"/>
          <w:szCs w:val="30"/>
        </w:rPr>
        <w:t>外服务招标公告</w:t>
      </w:r>
    </w:p>
    <w:p w:rsidR="000D3A0F" w:rsidRDefault="000D3A0F" w:rsidP="000D3A0F">
      <w:pPr>
        <w:widowControl/>
        <w:ind w:leftChars="135" w:left="283"/>
        <w:jc w:val="center"/>
        <w:rPr>
          <w:b/>
          <w:bCs/>
          <w:kern w:val="0"/>
          <w:szCs w:val="21"/>
        </w:rPr>
      </w:pPr>
      <w:r>
        <w:rPr>
          <w:rFonts w:ascii="宋体" w:hAnsi="宋体" w:cs="Arial" w:hint="eastAsia"/>
          <w:b/>
          <w:kern w:val="0"/>
          <w:sz w:val="24"/>
          <w:szCs w:val="32"/>
        </w:rPr>
        <w:t>招标编号：</w:t>
      </w:r>
      <w:bookmarkStart w:id="0" w:name="_Toc14098_WPSOffice_Level2"/>
      <w:r>
        <w:rPr>
          <w:rFonts w:ascii="宋体" w:hAnsi="宋体" w:cs="Arial" w:hint="eastAsia"/>
          <w:b/>
          <w:kern w:val="0"/>
          <w:sz w:val="24"/>
          <w:szCs w:val="32"/>
        </w:rPr>
        <w:t>GSCB-2020-05</w:t>
      </w:r>
    </w:p>
    <w:p w:rsidR="000D3A0F" w:rsidRDefault="000D3A0F" w:rsidP="000D3A0F">
      <w:pPr>
        <w:snapToGrid w:val="0"/>
        <w:spacing w:line="380" w:lineRule="atLeast"/>
        <w:ind w:leftChars="135" w:left="283"/>
        <w:outlineLvl w:val="0"/>
        <w:rPr>
          <w:b/>
          <w:bCs/>
          <w:kern w:val="0"/>
          <w:szCs w:val="21"/>
        </w:rPr>
      </w:pPr>
      <w:bookmarkStart w:id="1" w:name="_Toc3507"/>
      <w:bookmarkStart w:id="2" w:name="_Toc34232180"/>
      <w:bookmarkStart w:id="3" w:name="_Toc5113"/>
      <w:bookmarkStart w:id="4" w:name="_Toc11725"/>
      <w:bookmarkEnd w:id="0"/>
      <w:r>
        <w:rPr>
          <w:b/>
          <w:bCs/>
          <w:kern w:val="0"/>
          <w:szCs w:val="21"/>
        </w:rPr>
        <w:t xml:space="preserve">1. </w:t>
      </w:r>
      <w:r>
        <w:rPr>
          <w:rFonts w:hint="eastAsia"/>
          <w:b/>
          <w:bCs/>
          <w:kern w:val="0"/>
          <w:szCs w:val="21"/>
        </w:rPr>
        <w:t>招标条件</w:t>
      </w:r>
      <w:bookmarkEnd w:id="1"/>
      <w:bookmarkEnd w:id="2"/>
      <w:bookmarkEnd w:id="3"/>
      <w:bookmarkEnd w:id="4"/>
    </w:p>
    <w:p w:rsidR="000D3A0F" w:rsidRDefault="000D3A0F" w:rsidP="000D3A0F">
      <w:pPr>
        <w:spacing w:line="360" w:lineRule="auto"/>
        <w:ind w:leftChars="135" w:left="283" w:firstLineChars="200" w:firstLine="420"/>
        <w:rPr>
          <w:kern w:val="20"/>
          <w:szCs w:val="21"/>
        </w:rPr>
      </w:pPr>
      <w:bookmarkStart w:id="5" w:name="_Toc11377"/>
      <w:bookmarkStart w:id="6" w:name="_Toc514163465"/>
      <w:bookmarkStart w:id="7" w:name="_Toc9908"/>
      <w:bookmarkStart w:id="8" w:name="_Toc21309"/>
      <w:bookmarkStart w:id="9" w:name="_Toc29579_WPSOffice_Level2"/>
      <w:r>
        <w:rPr>
          <w:rFonts w:ascii="宋体" w:hAnsi="宋体" w:cs="宋体" w:hint="eastAsia"/>
          <w:szCs w:val="21"/>
        </w:rPr>
        <w:t>本招标项目</w:t>
      </w:r>
      <w:r>
        <w:rPr>
          <w:rFonts w:ascii="宋体" w:hAnsi="宋体" w:hint="eastAsia"/>
          <w:szCs w:val="21"/>
        </w:rPr>
        <w:t>广州供电段部分接触网设备维修</w:t>
      </w:r>
      <w:proofErr w:type="gramStart"/>
      <w:r>
        <w:rPr>
          <w:rFonts w:ascii="宋体" w:hAnsi="宋体" w:hint="eastAsia"/>
          <w:szCs w:val="21"/>
        </w:rPr>
        <w:t>业务委</w:t>
      </w:r>
      <w:proofErr w:type="gramEnd"/>
      <w:r>
        <w:rPr>
          <w:rFonts w:ascii="宋体" w:hAnsi="宋体" w:hint="eastAsia"/>
          <w:szCs w:val="21"/>
        </w:rPr>
        <w:t>外服务项目</w:t>
      </w:r>
      <w:r>
        <w:rPr>
          <w:rFonts w:ascii="宋体" w:hAnsi="宋体" w:cs="宋体" w:hint="eastAsia"/>
          <w:szCs w:val="21"/>
        </w:rPr>
        <w:t>，建设资金来源为企业自筹资金并已落实。</w:t>
      </w:r>
      <w:r>
        <w:rPr>
          <w:rFonts w:ascii="宋体" w:hAnsi="宋体" w:hint="eastAsia"/>
          <w:szCs w:val="21"/>
        </w:rPr>
        <w:t>项目已具备招标条件，招标人为广深铁路股份有限公司，现对该项目的施工进行公开招标。</w:t>
      </w:r>
    </w:p>
    <w:p w:rsidR="000D3A0F" w:rsidRDefault="000D3A0F" w:rsidP="000D3A0F">
      <w:pPr>
        <w:snapToGrid w:val="0"/>
        <w:spacing w:line="380" w:lineRule="atLeast"/>
        <w:ind w:leftChars="135" w:left="283"/>
        <w:outlineLvl w:val="0"/>
        <w:rPr>
          <w:b/>
          <w:bCs/>
          <w:kern w:val="0"/>
          <w:szCs w:val="21"/>
        </w:rPr>
      </w:pPr>
      <w:bookmarkStart w:id="10" w:name="_Toc34232181"/>
      <w:r>
        <w:rPr>
          <w:b/>
          <w:bCs/>
          <w:kern w:val="0"/>
          <w:szCs w:val="21"/>
        </w:rPr>
        <w:t xml:space="preserve">2. </w:t>
      </w:r>
      <w:r>
        <w:rPr>
          <w:rFonts w:hint="eastAsia"/>
          <w:b/>
          <w:bCs/>
          <w:kern w:val="0"/>
          <w:szCs w:val="21"/>
        </w:rPr>
        <w:t>项目概况与招标范围</w:t>
      </w:r>
      <w:bookmarkEnd w:id="5"/>
      <w:bookmarkEnd w:id="6"/>
      <w:bookmarkEnd w:id="7"/>
      <w:bookmarkEnd w:id="8"/>
      <w:bookmarkEnd w:id="9"/>
      <w:bookmarkEnd w:id="10"/>
    </w:p>
    <w:p w:rsidR="000D3A0F" w:rsidRDefault="000D3A0F" w:rsidP="000D3A0F">
      <w:pPr>
        <w:snapToGrid w:val="0"/>
        <w:spacing w:line="360" w:lineRule="auto"/>
        <w:ind w:leftChars="135" w:left="283" w:firstLineChars="200" w:firstLine="420"/>
        <w:rPr>
          <w:rFonts w:ascii="宋体" w:hAnsi="宋体"/>
          <w:kern w:val="0"/>
          <w:szCs w:val="21"/>
        </w:rPr>
      </w:pPr>
      <w:r>
        <w:rPr>
          <w:rFonts w:ascii="宋体" w:hAnsi="宋体" w:hint="eastAsia"/>
          <w:kern w:val="0"/>
          <w:szCs w:val="21"/>
        </w:rPr>
        <w:t>2.1 项目概况：</w:t>
      </w:r>
    </w:p>
    <w:p w:rsidR="000D3A0F" w:rsidRDefault="000D3A0F" w:rsidP="000D3A0F">
      <w:pPr>
        <w:spacing w:line="360" w:lineRule="auto"/>
        <w:ind w:firstLineChars="200" w:firstLine="420"/>
        <w:jc w:val="left"/>
        <w:rPr>
          <w:kern w:val="20"/>
          <w:szCs w:val="21"/>
        </w:rPr>
      </w:pPr>
      <w:r>
        <w:rPr>
          <w:rFonts w:hint="eastAsia"/>
          <w:kern w:val="20"/>
          <w:szCs w:val="21"/>
        </w:rPr>
        <w:t>为确保高铁城际线路接触网设备运行稳定，根据既有高速城际各线路人员情况，计划将京广高铁、</w:t>
      </w:r>
      <w:proofErr w:type="gramStart"/>
      <w:r>
        <w:rPr>
          <w:rFonts w:hint="eastAsia"/>
          <w:kern w:val="20"/>
          <w:szCs w:val="21"/>
        </w:rPr>
        <w:t>贵广铁路</w:t>
      </w:r>
      <w:proofErr w:type="gramEnd"/>
      <w:r>
        <w:rPr>
          <w:rFonts w:hint="eastAsia"/>
          <w:kern w:val="20"/>
          <w:szCs w:val="21"/>
        </w:rPr>
        <w:t>及广珠城际线合计</w:t>
      </w:r>
      <w:r>
        <w:rPr>
          <w:kern w:val="20"/>
          <w:szCs w:val="21"/>
        </w:rPr>
        <w:t>589</w:t>
      </w:r>
      <w:r>
        <w:rPr>
          <w:rFonts w:hint="eastAsia"/>
          <w:kern w:val="20"/>
          <w:szCs w:val="21"/>
        </w:rPr>
        <w:t>条公里接触网维修</w:t>
      </w:r>
      <w:proofErr w:type="gramStart"/>
      <w:r>
        <w:rPr>
          <w:rFonts w:hint="eastAsia"/>
          <w:kern w:val="20"/>
          <w:szCs w:val="21"/>
        </w:rPr>
        <w:t>业务委</w:t>
      </w:r>
      <w:proofErr w:type="gramEnd"/>
      <w:r>
        <w:rPr>
          <w:rFonts w:hint="eastAsia"/>
          <w:kern w:val="20"/>
          <w:szCs w:val="21"/>
        </w:rPr>
        <w:t>外服务采购，</w:t>
      </w:r>
      <w:proofErr w:type="gramStart"/>
      <w:r>
        <w:rPr>
          <w:rFonts w:hint="eastAsia"/>
          <w:kern w:val="20"/>
          <w:szCs w:val="21"/>
        </w:rPr>
        <w:t>项目委</w:t>
      </w:r>
      <w:proofErr w:type="gramEnd"/>
      <w:r>
        <w:rPr>
          <w:rFonts w:hint="eastAsia"/>
          <w:kern w:val="20"/>
          <w:szCs w:val="21"/>
        </w:rPr>
        <w:t>外总费用为</w:t>
      </w:r>
      <w:r>
        <w:rPr>
          <w:kern w:val="20"/>
          <w:szCs w:val="21"/>
        </w:rPr>
        <w:t>782</w:t>
      </w:r>
      <w:r>
        <w:rPr>
          <w:rFonts w:hint="eastAsia"/>
          <w:kern w:val="20"/>
          <w:szCs w:val="21"/>
        </w:rPr>
        <w:t>万元，维护时期：</w:t>
      </w:r>
      <w:r>
        <w:rPr>
          <w:kern w:val="20"/>
          <w:szCs w:val="21"/>
        </w:rPr>
        <w:t>2020</w:t>
      </w:r>
      <w:r>
        <w:rPr>
          <w:rFonts w:hint="eastAsia"/>
          <w:kern w:val="20"/>
          <w:szCs w:val="21"/>
        </w:rPr>
        <w:t>年</w:t>
      </w:r>
      <w:r>
        <w:rPr>
          <w:kern w:val="20"/>
          <w:szCs w:val="21"/>
        </w:rPr>
        <w:t>10</w:t>
      </w:r>
      <w:r>
        <w:rPr>
          <w:rFonts w:hint="eastAsia"/>
          <w:kern w:val="20"/>
          <w:szCs w:val="21"/>
        </w:rPr>
        <w:t>月</w:t>
      </w:r>
      <w:r>
        <w:rPr>
          <w:kern w:val="20"/>
          <w:szCs w:val="21"/>
        </w:rPr>
        <w:t>1</w:t>
      </w:r>
      <w:r>
        <w:rPr>
          <w:rFonts w:hint="eastAsia"/>
          <w:kern w:val="20"/>
          <w:szCs w:val="21"/>
        </w:rPr>
        <w:t>日至</w:t>
      </w:r>
      <w:r>
        <w:rPr>
          <w:kern w:val="20"/>
          <w:szCs w:val="21"/>
        </w:rPr>
        <w:t>2021</w:t>
      </w:r>
      <w:r>
        <w:rPr>
          <w:rFonts w:hint="eastAsia"/>
          <w:kern w:val="20"/>
          <w:szCs w:val="21"/>
        </w:rPr>
        <w:t>年</w:t>
      </w:r>
      <w:r>
        <w:rPr>
          <w:kern w:val="20"/>
          <w:szCs w:val="21"/>
        </w:rPr>
        <w:t>9</w:t>
      </w:r>
      <w:r>
        <w:rPr>
          <w:rFonts w:hint="eastAsia"/>
          <w:kern w:val="20"/>
          <w:szCs w:val="21"/>
        </w:rPr>
        <w:t>月</w:t>
      </w:r>
      <w:r>
        <w:rPr>
          <w:kern w:val="20"/>
          <w:szCs w:val="21"/>
        </w:rPr>
        <w:t>30</w:t>
      </w:r>
      <w:r>
        <w:rPr>
          <w:rFonts w:hint="eastAsia"/>
          <w:kern w:val="20"/>
          <w:szCs w:val="21"/>
        </w:rPr>
        <w:t>日</w:t>
      </w:r>
    </w:p>
    <w:p w:rsidR="000D3A0F" w:rsidRDefault="000D3A0F" w:rsidP="000D3A0F">
      <w:pPr>
        <w:spacing w:line="360" w:lineRule="auto"/>
        <w:ind w:firstLineChars="200" w:firstLine="420"/>
        <w:jc w:val="left"/>
        <w:rPr>
          <w:rFonts w:ascii="宋体" w:hAnsi="宋体"/>
          <w:kern w:val="0"/>
          <w:szCs w:val="21"/>
        </w:rPr>
      </w:pPr>
      <w:r>
        <w:rPr>
          <w:rFonts w:ascii="宋体" w:hAnsi="宋体" w:hint="eastAsia"/>
          <w:kern w:val="0"/>
          <w:szCs w:val="21"/>
        </w:rPr>
        <w:t>2.2 招标内容：</w:t>
      </w:r>
    </w:p>
    <w:p w:rsidR="000D3A0F" w:rsidRDefault="000D3A0F" w:rsidP="000D3A0F">
      <w:pPr>
        <w:spacing w:line="360" w:lineRule="auto"/>
        <w:ind w:firstLineChars="200" w:firstLine="420"/>
        <w:jc w:val="left"/>
        <w:rPr>
          <w:kern w:val="20"/>
          <w:szCs w:val="21"/>
        </w:rPr>
      </w:pPr>
      <w:r>
        <w:rPr>
          <w:rFonts w:hint="eastAsia"/>
          <w:kern w:val="20"/>
          <w:szCs w:val="21"/>
        </w:rPr>
        <w:t>本次招标项目主要内容为负责高铁城际线路共计</w:t>
      </w:r>
      <w:r>
        <w:rPr>
          <w:kern w:val="20"/>
          <w:szCs w:val="21"/>
        </w:rPr>
        <w:t>589</w:t>
      </w:r>
      <w:r>
        <w:rPr>
          <w:rFonts w:hint="eastAsia"/>
          <w:kern w:val="20"/>
          <w:szCs w:val="21"/>
        </w:rPr>
        <w:t>条公里接触网设备维修，其中京广高铁</w:t>
      </w:r>
      <w:r>
        <w:rPr>
          <w:kern w:val="20"/>
          <w:szCs w:val="21"/>
        </w:rPr>
        <w:t>260</w:t>
      </w:r>
      <w:r>
        <w:rPr>
          <w:rFonts w:hint="eastAsia"/>
          <w:kern w:val="20"/>
          <w:szCs w:val="21"/>
        </w:rPr>
        <w:t>条公里、</w:t>
      </w:r>
      <w:proofErr w:type="gramStart"/>
      <w:r>
        <w:rPr>
          <w:rFonts w:hint="eastAsia"/>
          <w:kern w:val="20"/>
          <w:szCs w:val="21"/>
        </w:rPr>
        <w:t>贵广铁路</w:t>
      </w:r>
      <w:proofErr w:type="gramEnd"/>
      <w:r>
        <w:rPr>
          <w:kern w:val="20"/>
          <w:szCs w:val="21"/>
        </w:rPr>
        <w:t>247</w:t>
      </w:r>
      <w:r>
        <w:rPr>
          <w:rFonts w:hint="eastAsia"/>
          <w:kern w:val="20"/>
          <w:szCs w:val="21"/>
        </w:rPr>
        <w:t>条公里、广珠城际</w:t>
      </w:r>
      <w:r>
        <w:rPr>
          <w:kern w:val="20"/>
          <w:szCs w:val="21"/>
        </w:rPr>
        <w:t>82</w:t>
      </w:r>
      <w:r>
        <w:rPr>
          <w:rFonts w:hint="eastAsia"/>
          <w:kern w:val="20"/>
          <w:szCs w:val="21"/>
        </w:rPr>
        <w:t>条公里。接触网设备按维修规程的要求执行二级修，在检修过程中结合</w:t>
      </w:r>
      <w:r>
        <w:rPr>
          <w:kern w:val="20"/>
          <w:szCs w:val="21"/>
        </w:rPr>
        <w:t>6C</w:t>
      </w:r>
      <w:r>
        <w:rPr>
          <w:rFonts w:hint="eastAsia"/>
          <w:kern w:val="20"/>
          <w:szCs w:val="21"/>
        </w:rPr>
        <w:t>检测分析问题、设备巡检问题、修前调查发现问题按时处理；落实外包范围内接触网关键</w:t>
      </w:r>
      <w:proofErr w:type="gramStart"/>
      <w:r>
        <w:rPr>
          <w:rFonts w:hint="eastAsia"/>
          <w:kern w:val="20"/>
          <w:szCs w:val="21"/>
        </w:rPr>
        <w:t>设备周</w:t>
      </w:r>
      <w:proofErr w:type="gramEnd"/>
      <w:r>
        <w:rPr>
          <w:rFonts w:hint="eastAsia"/>
          <w:kern w:val="20"/>
          <w:szCs w:val="21"/>
        </w:rPr>
        <w:t>期修，确保检修不超周期，对修后的设备确保技术参数达标，对不达标的设备必须进行调整，因条件限制无法调整到位的设备，做好安全监督措施，具体情况如下：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2"/>
        <w:gridCol w:w="1882"/>
        <w:gridCol w:w="1234"/>
        <w:gridCol w:w="1523"/>
        <w:gridCol w:w="2561"/>
      </w:tblGrid>
      <w:tr w:rsidR="000D3A0F" w:rsidTr="000D3A0F">
        <w:trPr>
          <w:trHeight w:hRule="exact" w:val="94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b/>
                <w:bCs/>
                <w:kern w:val="0"/>
                <w:szCs w:val="21"/>
                <w:lang w:bidi="ar"/>
              </w:rPr>
            </w:pPr>
            <w:r>
              <w:rPr>
                <w:rFonts w:ascii="宋体" w:hAnsi="宋体" w:cs="宋体" w:hint="eastAsia"/>
                <w:b/>
                <w:bCs/>
                <w:kern w:val="0"/>
                <w:szCs w:val="21"/>
                <w:lang w:bidi="ar"/>
              </w:rPr>
              <w:t>序号</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b/>
                <w:bCs/>
                <w:kern w:val="0"/>
                <w:szCs w:val="21"/>
                <w:lang w:bidi="ar"/>
              </w:rPr>
            </w:pPr>
            <w:proofErr w:type="gramStart"/>
            <w:r>
              <w:rPr>
                <w:rFonts w:ascii="宋体" w:hAnsi="宋体" w:cs="宋体" w:hint="eastAsia"/>
                <w:b/>
                <w:bCs/>
                <w:kern w:val="0"/>
                <w:szCs w:val="21"/>
                <w:lang w:bidi="ar"/>
              </w:rPr>
              <w:t>线别</w:t>
            </w:r>
            <w:proofErr w:type="gramEnd"/>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b/>
                <w:bCs/>
                <w:kern w:val="0"/>
                <w:szCs w:val="21"/>
                <w:lang w:bidi="ar"/>
              </w:rPr>
            </w:pPr>
            <w:r>
              <w:rPr>
                <w:rFonts w:ascii="宋体" w:hAnsi="宋体" w:cs="宋体" w:hint="eastAsia"/>
                <w:b/>
                <w:bCs/>
                <w:kern w:val="0"/>
                <w:szCs w:val="21"/>
                <w:lang w:bidi="ar"/>
              </w:rPr>
              <w:t>委外业务占比</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b/>
                <w:bCs/>
                <w:kern w:val="0"/>
                <w:szCs w:val="21"/>
                <w:lang w:bidi="ar"/>
              </w:rPr>
            </w:pPr>
            <w:r>
              <w:rPr>
                <w:rFonts w:ascii="宋体" w:hAnsi="宋体" w:cs="宋体" w:hint="eastAsia"/>
                <w:b/>
                <w:bCs/>
                <w:kern w:val="0"/>
                <w:szCs w:val="21"/>
                <w:lang w:bidi="ar"/>
              </w:rPr>
              <w:t>委外工作量（条公里）</w:t>
            </w:r>
          </w:p>
        </w:tc>
        <w:tc>
          <w:tcPr>
            <w:tcW w:w="25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b/>
                <w:bCs/>
                <w:kern w:val="0"/>
                <w:szCs w:val="21"/>
                <w:lang w:bidi="ar"/>
              </w:rPr>
            </w:pPr>
            <w:r>
              <w:rPr>
                <w:rFonts w:ascii="宋体" w:hAnsi="宋体" w:cs="宋体" w:hint="eastAsia"/>
                <w:b/>
                <w:bCs/>
                <w:kern w:val="0"/>
                <w:szCs w:val="21"/>
                <w:lang w:bidi="ar"/>
              </w:rPr>
              <w:t>业务量</w:t>
            </w:r>
          </w:p>
        </w:tc>
      </w:tr>
      <w:tr w:rsidR="000D3A0F" w:rsidTr="000D3A0F">
        <w:trPr>
          <w:trHeight w:val="51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1</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京广高铁</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43.28%</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260</w:t>
            </w:r>
          </w:p>
        </w:tc>
        <w:tc>
          <w:tcPr>
            <w:tcW w:w="256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三条高铁城际线路部分接触网设备维修外包业务包含但不仅限于设备检修、巡视及整治工作。</w:t>
            </w:r>
          </w:p>
        </w:tc>
      </w:tr>
      <w:tr w:rsidR="000D3A0F" w:rsidTr="000D3A0F">
        <w:trPr>
          <w:trHeight w:hRule="exact" w:val="51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2</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proofErr w:type="gramStart"/>
            <w:r>
              <w:rPr>
                <w:rFonts w:ascii="宋体" w:hAnsi="宋体" w:cs="宋体" w:hint="eastAsia"/>
                <w:snapToGrid w:val="0"/>
                <w:spacing w:val="6"/>
                <w:kern w:val="0"/>
                <w:szCs w:val="21"/>
                <w:lang w:bidi="ar"/>
              </w:rPr>
              <w:t>贵广铁路</w:t>
            </w:r>
            <w:proofErr w:type="gramEnd"/>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42.51%</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247</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0D3A0F" w:rsidRDefault="000D3A0F">
            <w:pPr>
              <w:widowControl/>
              <w:jc w:val="left"/>
              <w:rPr>
                <w:rFonts w:ascii="宋体" w:hAnsi="宋体" w:cs="宋体"/>
                <w:snapToGrid w:val="0"/>
                <w:spacing w:val="6"/>
                <w:kern w:val="0"/>
                <w:szCs w:val="21"/>
                <w:lang w:bidi="ar"/>
              </w:rPr>
            </w:pPr>
          </w:p>
        </w:tc>
      </w:tr>
      <w:tr w:rsidR="000D3A0F" w:rsidTr="000D3A0F">
        <w:trPr>
          <w:trHeight w:hRule="exact" w:val="510"/>
          <w:jc w:val="center"/>
        </w:trPr>
        <w:tc>
          <w:tcPr>
            <w:tcW w:w="1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3</w:t>
            </w:r>
          </w:p>
        </w:tc>
        <w:tc>
          <w:tcPr>
            <w:tcW w:w="18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广珠城际</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14.18%</w:t>
            </w: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82</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0D3A0F" w:rsidRDefault="000D3A0F">
            <w:pPr>
              <w:widowControl/>
              <w:jc w:val="left"/>
              <w:rPr>
                <w:rFonts w:ascii="宋体" w:hAnsi="宋体" w:cs="宋体"/>
                <w:snapToGrid w:val="0"/>
                <w:spacing w:val="6"/>
                <w:kern w:val="0"/>
                <w:szCs w:val="21"/>
                <w:lang w:bidi="ar"/>
              </w:rPr>
            </w:pPr>
          </w:p>
        </w:tc>
      </w:tr>
      <w:tr w:rsidR="000D3A0F" w:rsidTr="000D3A0F">
        <w:trPr>
          <w:trHeight w:hRule="exact" w:val="510"/>
          <w:jc w:val="center"/>
        </w:trPr>
        <w:tc>
          <w:tcPr>
            <w:tcW w:w="30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合计</w:t>
            </w:r>
          </w:p>
        </w:tc>
        <w:tc>
          <w:tcPr>
            <w:tcW w:w="12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3A0F" w:rsidRDefault="000D3A0F">
            <w:pPr>
              <w:widowControl/>
              <w:jc w:val="center"/>
              <w:textAlignment w:val="center"/>
              <w:rPr>
                <w:rFonts w:ascii="宋体" w:hAnsi="宋体" w:cs="宋体"/>
                <w:snapToGrid w:val="0"/>
                <w:spacing w:val="6"/>
                <w:kern w:val="0"/>
                <w:szCs w:val="21"/>
                <w:lang w:bidi="ar"/>
              </w:rPr>
            </w:pPr>
          </w:p>
        </w:tc>
        <w:tc>
          <w:tcPr>
            <w:tcW w:w="1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D3A0F" w:rsidRDefault="000D3A0F">
            <w:pPr>
              <w:widowControl/>
              <w:jc w:val="center"/>
              <w:textAlignment w:val="center"/>
              <w:rPr>
                <w:rFonts w:ascii="宋体" w:hAnsi="宋体" w:cs="宋体"/>
                <w:snapToGrid w:val="0"/>
                <w:spacing w:val="6"/>
                <w:kern w:val="0"/>
                <w:szCs w:val="21"/>
                <w:lang w:bidi="ar"/>
              </w:rPr>
            </w:pPr>
            <w:r>
              <w:rPr>
                <w:rFonts w:ascii="宋体" w:hAnsi="宋体" w:cs="宋体" w:hint="eastAsia"/>
                <w:snapToGrid w:val="0"/>
                <w:spacing w:val="6"/>
                <w:kern w:val="0"/>
                <w:szCs w:val="21"/>
                <w:lang w:bidi="ar"/>
              </w:rPr>
              <w:t>589</w:t>
            </w:r>
          </w:p>
        </w:tc>
        <w:tc>
          <w:tcPr>
            <w:tcW w:w="2561" w:type="dxa"/>
            <w:vMerge/>
            <w:tcBorders>
              <w:top w:val="single" w:sz="4" w:space="0" w:color="auto"/>
              <w:left w:val="single" w:sz="4" w:space="0" w:color="auto"/>
              <w:bottom w:val="single" w:sz="4" w:space="0" w:color="auto"/>
              <w:right w:val="single" w:sz="4" w:space="0" w:color="auto"/>
            </w:tcBorders>
            <w:vAlign w:val="center"/>
            <w:hideMark/>
          </w:tcPr>
          <w:p w:rsidR="000D3A0F" w:rsidRDefault="000D3A0F">
            <w:pPr>
              <w:widowControl/>
              <w:jc w:val="left"/>
              <w:rPr>
                <w:rFonts w:ascii="宋体" w:hAnsi="宋体" w:cs="宋体"/>
                <w:snapToGrid w:val="0"/>
                <w:spacing w:val="6"/>
                <w:kern w:val="0"/>
                <w:szCs w:val="21"/>
                <w:lang w:bidi="ar"/>
              </w:rPr>
            </w:pPr>
          </w:p>
        </w:tc>
      </w:tr>
    </w:tbl>
    <w:p w:rsidR="000D3A0F" w:rsidRDefault="000D3A0F" w:rsidP="000D3A0F">
      <w:pPr>
        <w:snapToGrid w:val="0"/>
        <w:spacing w:line="380" w:lineRule="atLeast"/>
        <w:ind w:leftChars="135" w:left="283"/>
        <w:outlineLvl w:val="0"/>
        <w:rPr>
          <w:b/>
          <w:bCs/>
          <w:kern w:val="0"/>
          <w:szCs w:val="21"/>
        </w:rPr>
      </w:pPr>
      <w:bookmarkStart w:id="11" w:name="_Toc23170_WPSOffice_Level2"/>
      <w:bookmarkStart w:id="12" w:name="_Toc34232182"/>
      <w:bookmarkStart w:id="13" w:name="_Toc29285"/>
      <w:bookmarkStart w:id="14" w:name="_Toc32075"/>
      <w:bookmarkStart w:id="15" w:name="_Toc28695"/>
      <w:r>
        <w:rPr>
          <w:b/>
          <w:bCs/>
          <w:kern w:val="0"/>
          <w:szCs w:val="21"/>
        </w:rPr>
        <w:t xml:space="preserve">3. </w:t>
      </w:r>
      <w:r>
        <w:rPr>
          <w:rFonts w:hint="eastAsia"/>
          <w:b/>
          <w:bCs/>
          <w:kern w:val="0"/>
          <w:szCs w:val="21"/>
        </w:rPr>
        <w:t>投标人资格要求</w:t>
      </w:r>
      <w:bookmarkEnd w:id="11"/>
      <w:bookmarkEnd w:id="12"/>
      <w:bookmarkEnd w:id="13"/>
      <w:bookmarkEnd w:id="14"/>
      <w:bookmarkEnd w:id="15"/>
    </w:p>
    <w:p w:rsidR="000D3A0F" w:rsidRDefault="000D3A0F" w:rsidP="000D3A0F">
      <w:pPr>
        <w:snapToGrid w:val="0"/>
        <w:spacing w:line="380" w:lineRule="atLeast"/>
        <w:ind w:leftChars="135" w:left="283" w:firstLineChars="200" w:firstLine="420"/>
        <w:rPr>
          <w:rFonts w:ascii="宋体" w:hAnsi="宋体"/>
          <w:kern w:val="0"/>
          <w:szCs w:val="21"/>
        </w:rPr>
      </w:pPr>
      <w:r>
        <w:rPr>
          <w:rFonts w:ascii="宋体" w:hAnsi="宋体" w:hint="eastAsia"/>
          <w:kern w:val="0"/>
          <w:szCs w:val="21"/>
        </w:rPr>
        <w:t>3.1本次招标要求投标人资格要求:</w:t>
      </w:r>
    </w:p>
    <w:p w:rsidR="000D3A0F" w:rsidRDefault="000D3A0F" w:rsidP="000D3A0F">
      <w:pPr>
        <w:spacing w:line="360" w:lineRule="auto"/>
        <w:ind w:leftChars="135" w:left="283" w:firstLineChars="200" w:firstLine="420"/>
        <w:rPr>
          <w:kern w:val="20"/>
          <w:szCs w:val="21"/>
        </w:rPr>
      </w:pPr>
      <w:r>
        <w:rPr>
          <w:kern w:val="20"/>
          <w:szCs w:val="21"/>
        </w:rPr>
        <w:t>3.1.1</w:t>
      </w:r>
      <w:r>
        <w:rPr>
          <w:rFonts w:hint="eastAsia"/>
          <w:kern w:val="20"/>
          <w:szCs w:val="21"/>
        </w:rPr>
        <w:t>在中华人民共和国境内合法注册的独立法人。</w:t>
      </w:r>
    </w:p>
    <w:p w:rsidR="000D3A0F" w:rsidRDefault="000D3A0F" w:rsidP="000D3A0F">
      <w:pPr>
        <w:spacing w:line="360" w:lineRule="auto"/>
        <w:ind w:leftChars="135" w:left="283" w:firstLineChars="200" w:firstLine="420"/>
        <w:rPr>
          <w:kern w:val="20"/>
          <w:szCs w:val="21"/>
        </w:rPr>
      </w:pPr>
      <w:r>
        <w:rPr>
          <w:kern w:val="20"/>
          <w:szCs w:val="21"/>
        </w:rPr>
        <w:t>3.1.2</w:t>
      </w:r>
      <w:r>
        <w:rPr>
          <w:rFonts w:hint="eastAsia"/>
          <w:kern w:val="20"/>
          <w:szCs w:val="21"/>
        </w:rPr>
        <w:t>资质要求：具备铁路电气化工程专业承包壹级资质。</w:t>
      </w:r>
    </w:p>
    <w:p w:rsidR="000D3A0F" w:rsidRDefault="000D3A0F" w:rsidP="000D3A0F">
      <w:pPr>
        <w:spacing w:line="360" w:lineRule="auto"/>
        <w:ind w:leftChars="135" w:left="283" w:firstLineChars="200" w:firstLine="420"/>
        <w:rPr>
          <w:kern w:val="20"/>
          <w:szCs w:val="21"/>
        </w:rPr>
      </w:pPr>
      <w:r>
        <w:rPr>
          <w:kern w:val="20"/>
          <w:szCs w:val="21"/>
        </w:rPr>
        <w:t>3.1.3</w:t>
      </w:r>
      <w:r>
        <w:rPr>
          <w:rFonts w:hint="eastAsia"/>
          <w:kern w:val="20"/>
          <w:szCs w:val="21"/>
        </w:rPr>
        <w:t>业绩要求</w:t>
      </w:r>
      <w:bookmarkStart w:id="16" w:name="_Toc469988788"/>
      <w:r>
        <w:rPr>
          <w:rFonts w:hint="eastAsia"/>
          <w:kern w:val="20"/>
          <w:szCs w:val="21"/>
        </w:rPr>
        <w:t>：</w:t>
      </w:r>
      <w:bookmarkEnd w:id="16"/>
      <w:r>
        <w:rPr>
          <w:rFonts w:hint="eastAsia"/>
          <w:kern w:val="20"/>
          <w:szCs w:val="21"/>
        </w:rPr>
        <w:t>截止递交投标文件之日前从事铁路电气化工程专业施工满</w:t>
      </w:r>
      <w:r>
        <w:rPr>
          <w:kern w:val="20"/>
          <w:szCs w:val="21"/>
        </w:rPr>
        <w:t>3</w:t>
      </w:r>
      <w:r>
        <w:rPr>
          <w:rFonts w:hint="eastAsia"/>
          <w:kern w:val="20"/>
          <w:szCs w:val="21"/>
        </w:rPr>
        <w:t>年以上。</w:t>
      </w:r>
    </w:p>
    <w:p w:rsidR="000D3A0F" w:rsidRDefault="000D3A0F" w:rsidP="000D3A0F">
      <w:pPr>
        <w:spacing w:line="360" w:lineRule="auto"/>
        <w:ind w:leftChars="135" w:left="283" w:firstLineChars="200" w:firstLine="420"/>
        <w:rPr>
          <w:kern w:val="20"/>
          <w:szCs w:val="21"/>
        </w:rPr>
      </w:pPr>
      <w:r>
        <w:rPr>
          <w:kern w:val="20"/>
          <w:szCs w:val="21"/>
        </w:rPr>
        <w:t>3.1.4</w:t>
      </w:r>
      <w:r>
        <w:rPr>
          <w:rFonts w:hint="eastAsia"/>
          <w:kern w:val="20"/>
          <w:szCs w:val="21"/>
        </w:rPr>
        <w:t>项目工程师及项目总工要求：项目经理须具备机电工程专业壹级注册建造师，</w:t>
      </w:r>
      <w:r>
        <w:rPr>
          <w:rFonts w:hint="eastAsia"/>
          <w:kern w:val="20"/>
          <w:szCs w:val="21"/>
        </w:rPr>
        <w:lastRenderedPageBreak/>
        <w:t>有效的安全生产考核合格证书，职称工程师及以上，具有有效的安全生产考核合格证书，具有三年以上项目经理工作经验，良好的职业道德，且未在其他在建工程项目任职。</w:t>
      </w:r>
    </w:p>
    <w:p w:rsidR="000D3A0F" w:rsidRDefault="000D3A0F" w:rsidP="000D3A0F">
      <w:pPr>
        <w:spacing w:line="360" w:lineRule="auto"/>
        <w:ind w:leftChars="135" w:left="283" w:firstLineChars="200" w:firstLine="420"/>
        <w:rPr>
          <w:kern w:val="20"/>
          <w:szCs w:val="21"/>
        </w:rPr>
      </w:pPr>
      <w:r>
        <w:rPr>
          <w:rFonts w:hint="eastAsia"/>
          <w:kern w:val="20"/>
          <w:szCs w:val="21"/>
        </w:rPr>
        <w:t>项目总工程师职称工程师及以上，从事类似项目管理工作至少三年，主管项目技术工作三年以上。</w:t>
      </w:r>
    </w:p>
    <w:p w:rsidR="000D3A0F" w:rsidRDefault="000D3A0F" w:rsidP="000D3A0F">
      <w:pPr>
        <w:spacing w:line="360" w:lineRule="auto"/>
        <w:ind w:leftChars="135" w:left="283" w:firstLineChars="200" w:firstLine="420"/>
        <w:rPr>
          <w:kern w:val="20"/>
          <w:szCs w:val="21"/>
        </w:rPr>
      </w:pPr>
      <w:r>
        <w:rPr>
          <w:kern w:val="20"/>
          <w:szCs w:val="21"/>
        </w:rPr>
        <w:t>3.1.5</w:t>
      </w:r>
      <w:r>
        <w:rPr>
          <w:rFonts w:hint="eastAsia"/>
          <w:kern w:val="20"/>
          <w:szCs w:val="21"/>
        </w:rPr>
        <w:t>人员、设备、资金等方面要求：在人员、设备、资金等方面具有相应的施工能力。</w:t>
      </w:r>
    </w:p>
    <w:p w:rsidR="000D3A0F" w:rsidRDefault="000D3A0F" w:rsidP="000D3A0F">
      <w:pPr>
        <w:spacing w:line="360" w:lineRule="auto"/>
        <w:ind w:leftChars="135" w:left="283" w:firstLineChars="200" w:firstLine="420"/>
        <w:rPr>
          <w:kern w:val="20"/>
          <w:szCs w:val="21"/>
        </w:rPr>
      </w:pPr>
      <w:r>
        <w:rPr>
          <w:kern w:val="20"/>
          <w:szCs w:val="21"/>
        </w:rPr>
        <w:t>3.1.6</w:t>
      </w:r>
      <w:r>
        <w:rPr>
          <w:rFonts w:hint="eastAsia"/>
          <w:kern w:val="20"/>
          <w:szCs w:val="21"/>
        </w:rPr>
        <w:t>具备有效的安全生产许可证。</w:t>
      </w:r>
    </w:p>
    <w:p w:rsidR="000D3A0F" w:rsidRDefault="000D3A0F" w:rsidP="000D3A0F">
      <w:pPr>
        <w:spacing w:line="360" w:lineRule="auto"/>
        <w:ind w:leftChars="135" w:left="283" w:firstLineChars="200" w:firstLine="420"/>
        <w:rPr>
          <w:kern w:val="20"/>
          <w:szCs w:val="21"/>
        </w:rPr>
      </w:pPr>
      <w:r>
        <w:rPr>
          <w:kern w:val="20"/>
          <w:szCs w:val="21"/>
        </w:rPr>
        <w:t>3.1.7</w:t>
      </w:r>
      <w:r>
        <w:rPr>
          <w:rFonts w:hint="eastAsia"/>
          <w:kern w:val="20"/>
          <w:szCs w:val="21"/>
        </w:rPr>
        <w:t>具有认证机构认证的质量管理体系认证证书、环境管理体系认证证书、职业健康安全管理体系认证证书。</w:t>
      </w:r>
    </w:p>
    <w:p w:rsidR="000D3A0F" w:rsidRDefault="000D3A0F" w:rsidP="000D3A0F">
      <w:pPr>
        <w:spacing w:line="360" w:lineRule="auto"/>
        <w:ind w:leftChars="135" w:left="283" w:firstLineChars="200" w:firstLine="420"/>
        <w:rPr>
          <w:kern w:val="20"/>
          <w:szCs w:val="21"/>
        </w:rPr>
      </w:pPr>
      <w:r>
        <w:rPr>
          <w:kern w:val="20"/>
          <w:szCs w:val="21"/>
        </w:rPr>
        <w:t>3.1.8</w:t>
      </w:r>
      <w:r>
        <w:rPr>
          <w:rFonts w:hint="eastAsia"/>
          <w:kern w:val="20"/>
          <w:szCs w:val="21"/>
        </w:rPr>
        <w:t>其他要求：未在国铁集团或铁道行业建设主管部门通报的</w:t>
      </w:r>
      <w:proofErr w:type="gramStart"/>
      <w:r>
        <w:rPr>
          <w:rFonts w:hint="eastAsia"/>
          <w:kern w:val="20"/>
          <w:szCs w:val="21"/>
        </w:rPr>
        <w:t>停标处罚</w:t>
      </w:r>
      <w:proofErr w:type="gramEnd"/>
      <w:r>
        <w:rPr>
          <w:rFonts w:hint="eastAsia"/>
          <w:kern w:val="20"/>
          <w:szCs w:val="21"/>
        </w:rPr>
        <w:t>期内；未在中国铁路广州局集团通报的</w:t>
      </w:r>
      <w:proofErr w:type="gramStart"/>
      <w:r>
        <w:rPr>
          <w:rFonts w:hint="eastAsia"/>
          <w:kern w:val="20"/>
          <w:szCs w:val="21"/>
        </w:rPr>
        <w:t>停标处罚</w:t>
      </w:r>
      <w:proofErr w:type="gramEnd"/>
      <w:r>
        <w:rPr>
          <w:rFonts w:hint="eastAsia"/>
          <w:kern w:val="20"/>
          <w:szCs w:val="21"/>
        </w:rPr>
        <w:t>期内；近三年没有与骗取合同有关的犯罪或严重违法行为而引起的诉讼和仲裁；没有处于被责令停业、暂停投标期、财产被接管、冻结，破产的情况；近三年内企业设计项目是否发生质量责任事故，如果有应说明事故发生的建设项目和工程名称、时间、地点，事故的等级和负责组织调查、处理的单位和处理决定。投标人法定代表人、拟委派的项目设计总体在交投标文件之日起一年内不曾有人民法院生效判决、裁定认定的行贿犯罪记录。</w:t>
      </w:r>
    </w:p>
    <w:p w:rsidR="000D3A0F" w:rsidRDefault="000D3A0F" w:rsidP="000D3A0F">
      <w:pPr>
        <w:spacing w:line="360" w:lineRule="auto"/>
        <w:ind w:leftChars="135" w:left="283" w:firstLineChars="200" w:firstLine="420"/>
        <w:rPr>
          <w:kern w:val="20"/>
          <w:szCs w:val="21"/>
        </w:rPr>
      </w:pPr>
      <w:r>
        <w:rPr>
          <w:kern w:val="20"/>
          <w:szCs w:val="21"/>
        </w:rPr>
        <w:t xml:space="preserve">3.1.9 </w:t>
      </w:r>
      <w:r>
        <w:rPr>
          <w:rFonts w:hint="eastAsia"/>
          <w:kern w:val="20"/>
          <w:szCs w:val="21"/>
        </w:rPr>
        <w:t>失信被执行人的投标限制</w:t>
      </w:r>
    </w:p>
    <w:p w:rsidR="000D3A0F" w:rsidRDefault="000D3A0F" w:rsidP="000D3A0F">
      <w:pPr>
        <w:spacing w:line="360" w:lineRule="auto"/>
        <w:ind w:leftChars="135" w:left="283" w:firstLineChars="200" w:firstLine="420"/>
        <w:rPr>
          <w:kern w:val="20"/>
          <w:szCs w:val="21"/>
        </w:rPr>
      </w:pPr>
      <w:r>
        <w:rPr>
          <w:rFonts w:hint="eastAsia"/>
          <w:kern w:val="20"/>
          <w:szCs w:val="21"/>
        </w:rPr>
        <w:t>根据中国铁路总公司办公厅关于转发国家铁路局《铁路工程建设失信行为认定记录公布管理办法》的通知（铁总办建设〔</w:t>
      </w:r>
      <w:r>
        <w:rPr>
          <w:kern w:val="20"/>
          <w:szCs w:val="21"/>
        </w:rPr>
        <w:t>2018</w:t>
      </w:r>
      <w:r>
        <w:rPr>
          <w:rFonts w:hint="eastAsia"/>
          <w:kern w:val="20"/>
          <w:szCs w:val="21"/>
        </w:rPr>
        <w:t>〕</w:t>
      </w:r>
      <w:r>
        <w:rPr>
          <w:kern w:val="20"/>
          <w:szCs w:val="21"/>
        </w:rPr>
        <w:t>122</w:t>
      </w:r>
      <w:r>
        <w:rPr>
          <w:rFonts w:hint="eastAsia"/>
          <w:kern w:val="20"/>
          <w:szCs w:val="21"/>
        </w:rPr>
        <w:t>号），对失信被执行人的投标活动进行以下限制：</w:t>
      </w:r>
    </w:p>
    <w:p w:rsidR="000D3A0F" w:rsidRDefault="000D3A0F" w:rsidP="000D3A0F">
      <w:pPr>
        <w:spacing w:line="360" w:lineRule="auto"/>
        <w:ind w:leftChars="135" w:left="283" w:firstLineChars="200" w:firstLine="420"/>
        <w:rPr>
          <w:kern w:val="20"/>
          <w:szCs w:val="21"/>
        </w:rPr>
      </w:pPr>
      <w:r>
        <w:rPr>
          <w:kern w:val="20"/>
          <w:szCs w:val="21"/>
        </w:rPr>
        <w:t>(1)</w:t>
      </w:r>
      <w:r>
        <w:rPr>
          <w:rFonts w:hint="eastAsia"/>
          <w:kern w:val="20"/>
          <w:szCs w:val="21"/>
        </w:rPr>
        <w:t>对纳入国家铁路局“黑名单”管理的单位，在公布期限内，不得接受其投标。被记录为严重失信行为的当事人在公布期限内参加投标的，每项严重失信行为扣减</w:t>
      </w:r>
      <w:r>
        <w:rPr>
          <w:kern w:val="20"/>
          <w:szCs w:val="21"/>
        </w:rPr>
        <w:t>3</w:t>
      </w:r>
      <w:r>
        <w:rPr>
          <w:rFonts w:hint="eastAsia"/>
          <w:kern w:val="20"/>
          <w:szCs w:val="21"/>
        </w:rPr>
        <w:t>分，直接在汇总得分中扣除。</w:t>
      </w:r>
      <w:r>
        <w:rPr>
          <w:kern w:val="20"/>
          <w:szCs w:val="21"/>
        </w:rPr>
        <w:t xml:space="preserve"> </w:t>
      </w:r>
    </w:p>
    <w:p w:rsidR="000D3A0F" w:rsidRDefault="000D3A0F" w:rsidP="000D3A0F">
      <w:pPr>
        <w:spacing w:line="360" w:lineRule="auto"/>
        <w:ind w:leftChars="135" w:left="283" w:firstLineChars="200" w:firstLine="420"/>
        <w:rPr>
          <w:kern w:val="20"/>
          <w:szCs w:val="21"/>
        </w:rPr>
      </w:pPr>
      <w:r>
        <w:rPr>
          <w:kern w:val="20"/>
          <w:szCs w:val="21"/>
        </w:rPr>
        <w:t>(2)</w:t>
      </w:r>
      <w:r>
        <w:rPr>
          <w:rFonts w:hint="eastAsia"/>
          <w:kern w:val="20"/>
          <w:szCs w:val="21"/>
        </w:rPr>
        <w:t>投标人为依据国家有关失信联合惩戒规定确定的失信被执行人等的，以投标截止日“评标委员会”在“信用中国”网（</w:t>
      </w:r>
      <w:r>
        <w:rPr>
          <w:kern w:val="20"/>
          <w:szCs w:val="21"/>
        </w:rPr>
        <w:t>www.creditchina.gov.cn</w:t>
      </w:r>
      <w:r>
        <w:rPr>
          <w:rFonts w:hint="eastAsia"/>
          <w:kern w:val="20"/>
          <w:szCs w:val="21"/>
        </w:rPr>
        <w:t>）查询结果作为评标时的判断依据。失信被执行人等在公布期限内参加投标的，每项失信行为扣减</w:t>
      </w:r>
      <w:r>
        <w:rPr>
          <w:kern w:val="20"/>
          <w:szCs w:val="21"/>
        </w:rPr>
        <w:t>1</w:t>
      </w:r>
      <w:r>
        <w:rPr>
          <w:rFonts w:hint="eastAsia"/>
          <w:kern w:val="20"/>
          <w:szCs w:val="21"/>
        </w:rPr>
        <w:t>分，直接在汇总得分中扣除。</w:t>
      </w:r>
    </w:p>
    <w:p w:rsidR="000D3A0F" w:rsidRDefault="000D3A0F" w:rsidP="000D3A0F">
      <w:pPr>
        <w:spacing w:line="360" w:lineRule="auto"/>
        <w:ind w:leftChars="135" w:left="283" w:firstLineChars="200" w:firstLine="420"/>
        <w:rPr>
          <w:kern w:val="20"/>
          <w:szCs w:val="21"/>
        </w:rPr>
      </w:pPr>
      <w:r>
        <w:rPr>
          <w:kern w:val="20"/>
          <w:szCs w:val="21"/>
        </w:rPr>
        <w:t xml:space="preserve">3.2 </w:t>
      </w:r>
      <w:r>
        <w:rPr>
          <w:rFonts w:hint="eastAsia"/>
          <w:kern w:val="20"/>
          <w:szCs w:val="21"/>
        </w:rPr>
        <w:t>根据《中国铁路总公司建设管理部关于进一步规范铁路建设项目招标工作的通知》（建工函</w:t>
      </w:r>
      <w:r>
        <w:rPr>
          <w:kern w:val="20"/>
          <w:szCs w:val="21"/>
        </w:rPr>
        <w:t>[2016]39</w:t>
      </w:r>
      <w:r>
        <w:rPr>
          <w:rFonts w:hint="eastAsia"/>
          <w:kern w:val="20"/>
          <w:szCs w:val="21"/>
        </w:rPr>
        <w:t>号）要求，投标人应提供发包人出具的投标人业绩、项目总体资格证明材料，具体格式见附件。</w:t>
      </w:r>
    </w:p>
    <w:p w:rsidR="000D3A0F" w:rsidRDefault="000D3A0F" w:rsidP="000D3A0F">
      <w:pPr>
        <w:spacing w:line="360" w:lineRule="auto"/>
        <w:ind w:leftChars="135" w:left="283" w:firstLineChars="200" w:firstLine="420"/>
        <w:rPr>
          <w:kern w:val="20"/>
          <w:szCs w:val="21"/>
        </w:rPr>
      </w:pPr>
      <w:r>
        <w:rPr>
          <w:kern w:val="20"/>
          <w:szCs w:val="21"/>
        </w:rPr>
        <w:lastRenderedPageBreak/>
        <w:t>3.3</w:t>
      </w:r>
      <w:r>
        <w:rPr>
          <w:rFonts w:hint="eastAsia"/>
          <w:kern w:val="20"/>
          <w:szCs w:val="21"/>
        </w:rPr>
        <w:t>联合体投标要求：不接受联合体投标。</w:t>
      </w:r>
    </w:p>
    <w:p w:rsidR="000D3A0F" w:rsidRDefault="000D3A0F" w:rsidP="000D3A0F">
      <w:pPr>
        <w:snapToGrid w:val="0"/>
        <w:spacing w:line="380" w:lineRule="atLeast"/>
        <w:ind w:leftChars="135" w:left="283"/>
        <w:outlineLvl w:val="0"/>
        <w:rPr>
          <w:b/>
          <w:bCs/>
          <w:kern w:val="0"/>
          <w:szCs w:val="21"/>
        </w:rPr>
      </w:pPr>
      <w:bookmarkStart w:id="17" w:name="_Toc34232183"/>
      <w:bookmarkStart w:id="18" w:name="_Toc32498"/>
      <w:bookmarkStart w:id="19" w:name="_Toc14629_WPSOffice_Level2"/>
      <w:bookmarkStart w:id="20" w:name="_Toc3031"/>
      <w:bookmarkStart w:id="21" w:name="_Toc23554"/>
      <w:r>
        <w:rPr>
          <w:b/>
          <w:bCs/>
          <w:kern w:val="0"/>
          <w:szCs w:val="21"/>
        </w:rPr>
        <w:t xml:space="preserve">4. </w:t>
      </w:r>
      <w:r>
        <w:rPr>
          <w:rFonts w:hint="eastAsia"/>
          <w:b/>
          <w:bCs/>
          <w:kern w:val="0"/>
          <w:szCs w:val="21"/>
        </w:rPr>
        <w:t>招标文件的获取</w:t>
      </w:r>
      <w:bookmarkEnd w:id="17"/>
      <w:bookmarkEnd w:id="18"/>
      <w:bookmarkEnd w:id="19"/>
      <w:bookmarkEnd w:id="20"/>
      <w:bookmarkEnd w:id="21"/>
    </w:p>
    <w:p w:rsidR="000D3A0F" w:rsidRDefault="000D3A0F" w:rsidP="000D3A0F">
      <w:pPr>
        <w:autoSpaceDE w:val="0"/>
        <w:autoSpaceDN w:val="0"/>
        <w:adjustRightInd w:val="0"/>
        <w:spacing w:line="400" w:lineRule="exact"/>
        <w:ind w:leftChars="135" w:left="283" w:firstLineChars="200" w:firstLine="420"/>
        <w:textAlignment w:val="baseline"/>
        <w:rPr>
          <w:rFonts w:cs="宋体"/>
          <w:kern w:val="20"/>
          <w:szCs w:val="21"/>
        </w:rPr>
      </w:pPr>
      <w:r>
        <w:rPr>
          <w:rFonts w:cs="宋体"/>
          <w:kern w:val="20"/>
          <w:szCs w:val="21"/>
        </w:rPr>
        <w:t>4.1</w:t>
      </w:r>
      <w:r>
        <w:rPr>
          <w:rFonts w:ascii="宋体" w:hAnsi="宋体" w:hint="eastAsia"/>
          <w:szCs w:val="21"/>
        </w:rPr>
        <w:t>凡有意参加投标者，请于</w:t>
      </w:r>
      <w:r>
        <w:rPr>
          <w:rFonts w:ascii="宋体" w:hAnsi="宋体" w:hint="eastAsia"/>
          <w:szCs w:val="21"/>
          <w:u w:val="single"/>
        </w:rPr>
        <w:t>2020</w:t>
      </w:r>
      <w:r>
        <w:rPr>
          <w:rFonts w:ascii="宋体" w:hAnsi="宋体" w:hint="eastAsia"/>
          <w:szCs w:val="21"/>
        </w:rPr>
        <w:t>年</w:t>
      </w:r>
      <w:r w:rsidR="001A72A5">
        <w:rPr>
          <w:rFonts w:ascii="宋体" w:hAnsi="宋体" w:hint="eastAsia"/>
          <w:szCs w:val="21"/>
        </w:rPr>
        <w:t>8</w:t>
      </w:r>
      <w:r>
        <w:rPr>
          <w:rFonts w:ascii="宋体" w:hAnsi="宋体" w:hint="eastAsia"/>
          <w:bCs/>
          <w:szCs w:val="21"/>
        </w:rPr>
        <w:t>月</w:t>
      </w:r>
      <w:r w:rsidR="001A72A5">
        <w:rPr>
          <w:rFonts w:ascii="宋体" w:hAnsi="宋体" w:hint="eastAsia"/>
          <w:bCs/>
          <w:szCs w:val="21"/>
        </w:rPr>
        <w:t>17</w:t>
      </w:r>
      <w:r>
        <w:rPr>
          <w:rFonts w:ascii="宋体" w:hAnsi="宋体" w:hint="eastAsia"/>
          <w:bCs/>
          <w:szCs w:val="21"/>
        </w:rPr>
        <w:t>日至2020年</w:t>
      </w:r>
      <w:r w:rsidR="001A72A5">
        <w:rPr>
          <w:rFonts w:ascii="宋体" w:hAnsi="宋体" w:hint="eastAsia"/>
          <w:bCs/>
          <w:szCs w:val="21"/>
        </w:rPr>
        <w:t>8</w:t>
      </w:r>
      <w:r>
        <w:rPr>
          <w:rFonts w:ascii="宋体" w:hAnsi="宋体" w:hint="eastAsia"/>
          <w:bCs/>
          <w:szCs w:val="21"/>
        </w:rPr>
        <w:t>月</w:t>
      </w:r>
      <w:r w:rsidR="001A72A5">
        <w:rPr>
          <w:rFonts w:ascii="宋体" w:hAnsi="宋体" w:hint="eastAsia"/>
          <w:bCs/>
          <w:szCs w:val="21"/>
        </w:rPr>
        <w:t>21</w:t>
      </w:r>
      <w:r>
        <w:rPr>
          <w:rFonts w:ascii="宋体" w:hAnsi="宋体" w:hint="eastAsia"/>
          <w:bCs/>
          <w:szCs w:val="21"/>
        </w:rPr>
        <w:t>日</w:t>
      </w:r>
      <w:r>
        <w:rPr>
          <w:rFonts w:ascii="宋体" w:hAnsi="宋体" w:hint="eastAsia"/>
          <w:szCs w:val="21"/>
        </w:rPr>
        <w:t>，每日上午</w:t>
      </w:r>
      <w:r>
        <w:rPr>
          <w:rFonts w:ascii="宋体" w:hAnsi="宋体" w:hint="eastAsia"/>
          <w:szCs w:val="21"/>
          <w:u w:val="single"/>
        </w:rPr>
        <w:t xml:space="preserve"> 9 </w:t>
      </w:r>
      <w:r>
        <w:rPr>
          <w:rFonts w:ascii="宋体" w:hAnsi="宋体" w:hint="eastAsia"/>
          <w:szCs w:val="21"/>
        </w:rPr>
        <w:t>时</w:t>
      </w:r>
      <w:r>
        <w:rPr>
          <w:rFonts w:ascii="宋体" w:hint="eastAsia"/>
          <w:szCs w:val="21"/>
          <w:u w:val="single"/>
        </w:rPr>
        <w:t>00</w:t>
      </w:r>
      <w:r>
        <w:rPr>
          <w:rFonts w:ascii="宋体" w:hAnsi="宋体" w:hint="eastAsia"/>
          <w:szCs w:val="21"/>
        </w:rPr>
        <w:t>分至</w:t>
      </w:r>
      <w:r>
        <w:rPr>
          <w:rFonts w:ascii="宋体" w:hAnsi="宋体" w:hint="eastAsia"/>
          <w:szCs w:val="21"/>
          <w:u w:val="single"/>
        </w:rPr>
        <w:t xml:space="preserve"> 11</w:t>
      </w:r>
      <w:r>
        <w:rPr>
          <w:rFonts w:ascii="宋体" w:hAnsi="宋体" w:hint="eastAsia"/>
          <w:szCs w:val="21"/>
        </w:rPr>
        <w:t>时</w:t>
      </w:r>
      <w:r>
        <w:rPr>
          <w:rFonts w:ascii="宋体" w:hint="eastAsia"/>
          <w:szCs w:val="21"/>
          <w:u w:val="single"/>
        </w:rPr>
        <w:t>00</w:t>
      </w:r>
      <w:r>
        <w:rPr>
          <w:rFonts w:ascii="宋体" w:hAnsi="宋体" w:hint="eastAsia"/>
          <w:szCs w:val="21"/>
        </w:rPr>
        <w:t>分，下午</w:t>
      </w:r>
      <w:r>
        <w:rPr>
          <w:rFonts w:ascii="宋体" w:hAnsi="宋体" w:hint="eastAsia"/>
          <w:szCs w:val="21"/>
          <w:u w:val="single"/>
        </w:rPr>
        <w:t>14</w:t>
      </w:r>
      <w:r>
        <w:rPr>
          <w:rFonts w:ascii="宋体" w:hAnsi="宋体" w:hint="eastAsia"/>
          <w:szCs w:val="21"/>
        </w:rPr>
        <w:t>时</w:t>
      </w:r>
      <w:r>
        <w:rPr>
          <w:rFonts w:ascii="宋体" w:hint="eastAsia"/>
          <w:szCs w:val="21"/>
          <w:u w:val="single"/>
        </w:rPr>
        <w:t>00</w:t>
      </w:r>
      <w:r>
        <w:rPr>
          <w:rFonts w:ascii="宋体" w:hAnsi="宋体" w:hint="eastAsia"/>
          <w:szCs w:val="21"/>
        </w:rPr>
        <w:t>分至</w:t>
      </w:r>
      <w:r>
        <w:rPr>
          <w:rFonts w:ascii="宋体" w:hAnsi="宋体" w:hint="eastAsia"/>
          <w:szCs w:val="21"/>
          <w:u w:val="single"/>
        </w:rPr>
        <w:t>16</w:t>
      </w:r>
      <w:r>
        <w:rPr>
          <w:rFonts w:ascii="宋体" w:hAnsi="宋体" w:hint="eastAsia"/>
          <w:szCs w:val="21"/>
        </w:rPr>
        <w:t>时</w:t>
      </w:r>
      <w:r>
        <w:rPr>
          <w:rFonts w:ascii="宋体" w:hint="eastAsia"/>
          <w:szCs w:val="21"/>
          <w:u w:val="single"/>
        </w:rPr>
        <w:t>00</w:t>
      </w:r>
      <w:r>
        <w:rPr>
          <w:rFonts w:ascii="宋体" w:hAnsi="宋体" w:hint="eastAsia"/>
          <w:szCs w:val="21"/>
        </w:rPr>
        <w:t>分（北京时间，下同），</w:t>
      </w:r>
      <w:r>
        <w:rPr>
          <w:rFonts w:hint="eastAsia"/>
          <w:snapToGrid w:val="0"/>
        </w:rPr>
        <w:t>将企业营业执照复印件加盖公章、法人授权书、购买人身份证（及复印件）、招标公告附件</w:t>
      </w:r>
      <w:r>
        <w:rPr>
          <w:snapToGrid w:val="0"/>
        </w:rPr>
        <w:t>1</w:t>
      </w:r>
      <w:r>
        <w:rPr>
          <w:rFonts w:hint="eastAsia"/>
          <w:snapToGrid w:val="0"/>
        </w:rPr>
        <w:t>《招标文件购买登记表》、汇款凭证复印件、接收文件通知的邮箱及信件往来的邮寄地址发送至我司邮箱</w:t>
      </w:r>
      <w:r>
        <w:rPr>
          <w:snapToGrid w:val="0"/>
        </w:rPr>
        <w:t>crmscgz02@163.com</w:t>
      </w:r>
      <w:r>
        <w:rPr>
          <w:rFonts w:hint="eastAsia"/>
          <w:snapToGrid w:val="0"/>
        </w:rPr>
        <w:t>（此为获取招标文件确认的重要依据），</w:t>
      </w:r>
      <w:r>
        <w:rPr>
          <w:rFonts w:hint="eastAsia"/>
          <w:b/>
          <w:snapToGrid w:val="0"/>
        </w:rPr>
        <w:t>投标人在购买招标文件前须在中国铁</w:t>
      </w:r>
      <w:proofErr w:type="gramStart"/>
      <w:r>
        <w:rPr>
          <w:rFonts w:hint="eastAsia"/>
          <w:b/>
          <w:snapToGrid w:val="0"/>
        </w:rPr>
        <w:t>物电子招</w:t>
      </w:r>
      <w:proofErr w:type="gramEnd"/>
      <w:r>
        <w:rPr>
          <w:rFonts w:hint="eastAsia"/>
          <w:b/>
          <w:snapToGrid w:val="0"/>
        </w:rPr>
        <w:t>投标平台（</w:t>
      </w:r>
      <w:r>
        <w:rPr>
          <w:b/>
          <w:snapToGrid w:val="0"/>
        </w:rPr>
        <w:t>http://bidding.crmsc.com.cn</w:t>
      </w:r>
      <w:r>
        <w:rPr>
          <w:rFonts w:hint="eastAsia"/>
          <w:b/>
          <w:snapToGrid w:val="0"/>
        </w:rPr>
        <w:t>）完成注册</w:t>
      </w:r>
      <w:r>
        <w:rPr>
          <w:rFonts w:hint="eastAsia"/>
          <w:snapToGrid w:val="0"/>
        </w:rPr>
        <w:t>。注册审核通过后，招标代理将按照“系统管理”公司信息中投标人录入的开票信息开具</w:t>
      </w:r>
      <w:proofErr w:type="gramStart"/>
      <w:r>
        <w:rPr>
          <w:rFonts w:hint="eastAsia"/>
          <w:snapToGrid w:val="0"/>
        </w:rPr>
        <w:t>标书款</w:t>
      </w:r>
      <w:proofErr w:type="gramEnd"/>
      <w:r>
        <w:rPr>
          <w:rFonts w:hint="eastAsia"/>
          <w:snapToGrid w:val="0"/>
        </w:rPr>
        <w:t>发票（投标人须及时更新公司信息），待开具成功后，投标人通过“投标管理”中“电票下载”自行下载</w:t>
      </w:r>
      <w:proofErr w:type="gramStart"/>
      <w:r>
        <w:rPr>
          <w:rFonts w:hint="eastAsia"/>
          <w:snapToGrid w:val="0"/>
        </w:rPr>
        <w:t>标书款</w:t>
      </w:r>
      <w:proofErr w:type="gramEnd"/>
      <w:r>
        <w:rPr>
          <w:rFonts w:hint="eastAsia"/>
          <w:snapToGrid w:val="0"/>
        </w:rPr>
        <w:t>发票。详细步骤请参考登录页面的《使用手册》。</w:t>
      </w:r>
    </w:p>
    <w:p w:rsidR="000D3A0F" w:rsidRDefault="000D3A0F" w:rsidP="000D3A0F">
      <w:pPr>
        <w:autoSpaceDE w:val="0"/>
        <w:autoSpaceDN w:val="0"/>
        <w:adjustRightInd w:val="0"/>
        <w:spacing w:line="400" w:lineRule="exact"/>
        <w:ind w:leftChars="135" w:left="283" w:firstLineChars="200" w:firstLine="420"/>
        <w:textAlignment w:val="baseline"/>
        <w:rPr>
          <w:rFonts w:cs="宋体"/>
          <w:kern w:val="20"/>
          <w:szCs w:val="21"/>
        </w:rPr>
      </w:pPr>
      <w:r>
        <w:rPr>
          <w:rFonts w:cs="宋体"/>
          <w:kern w:val="20"/>
          <w:szCs w:val="21"/>
        </w:rPr>
        <w:t xml:space="preserve">4.2 </w:t>
      </w:r>
      <w:r>
        <w:rPr>
          <w:rFonts w:cs="宋体" w:hint="eastAsia"/>
          <w:kern w:val="20"/>
          <w:szCs w:val="21"/>
        </w:rPr>
        <w:t>招标文件每个包件售价</w:t>
      </w:r>
      <w:r>
        <w:rPr>
          <w:rFonts w:cs="宋体"/>
          <w:kern w:val="20"/>
          <w:szCs w:val="21"/>
        </w:rPr>
        <w:t>500</w:t>
      </w:r>
      <w:r>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Pr>
          <w:rFonts w:cs="宋体"/>
          <w:kern w:val="20"/>
          <w:szCs w:val="21"/>
        </w:rPr>
        <w:t>crmscgz02@163.com</w:t>
      </w:r>
      <w:r>
        <w:rPr>
          <w:rFonts w:cs="宋体" w:hint="eastAsia"/>
          <w:kern w:val="20"/>
          <w:szCs w:val="21"/>
        </w:rPr>
        <w:t>。</w:t>
      </w:r>
    </w:p>
    <w:p w:rsidR="000D3A0F" w:rsidRDefault="000D3A0F" w:rsidP="000D3A0F">
      <w:pPr>
        <w:autoSpaceDE w:val="0"/>
        <w:autoSpaceDN w:val="0"/>
        <w:adjustRightInd w:val="0"/>
        <w:spacing w:line="380" w:lineRule="atLeast"/>
        <w:ind w:leftChars="135" w:left="283" w:firstLineChars="200" w:firstLine="420"/>
        <w:textAlignment w:val="baseline"/>
        <w:rPr>
          <w:kern w:val="20"/>
          <w:szCs w:val="21"/>
        </w:rPr>
      </w:pPr>
      <w:r>
        <w:rPr>
          <w:rFonts w:hint="eastAsia"/>
          <w:kern w:val="20"/>
          <w:szCs w:val="21"/>
        </w:rPr>
        <w:t>开户名称：中铁物总国际招标有限公司</w:t>
      </w:r>
    </w:p>
    <w:p w:rsidR="000D3A0F" w:rsidRDefault="000D3A0F" w:rsidP="000D3A0F">
      <w:pPr>
        <w:autoSpaceDE w:val="0"/>
        <w:autoSpaceDN w:val="0"/>
        <w:adjustRightInd w:val="0"/>
        <w:spacing w:line="380" w:lineRule="atLeast"/>
        <w:ind w:leftChars="135" w:left="283" w:firstLineChars="200" w:firstLine="420"/>
        <w:textAlignment w:val="baseline"/>
        <w:rPr>
          <w:kern w:val="20"/>
          <w:szCs w:val="21"/>
        </w:rPr>
      </w:pPr>
      <w:proofErr w:type="gramStart"/>
      <w:r>
        <w:rPr>
          <w:rFonts w:hint="eastAsia"/>
          <w:kern w:val="20"/>
          <w:szCs w:val="21"/>
        </w:rPr>
        <w:t>帐号</w:t>
      </w:r>
      <w:proofErr w:type="gramEnd"/>
      <w:r>
        <w:rPr>
          <w:rFonts w:hint="eastAsia"/>
          <w:kern w:val="20"/>
          <w:szCs w:val="21"/>
        </w:rPr>
        <w:t>：</w:t>
      </w:r>
      <w:r>
        <w:rPr>
          <w:kern w:val="20"/>
          <w:szCs w:val="21"/>
        </w:rPr>
        <w:t>7005007</w:t>
      </w:r>
    </w:p>
    <w:p w:rsidR="000D3A0F" w:rsidRDefault="000D3A0F" w:rsidP="000D3A0F">
      <w:pPr>
        <w:spacing w:line="380" w:lineRule="atLeast"/>
        <w:ind w:leftChars="135" w:left="283" w:firstLineChars="200" w:firstLine="420"/>
        <w:rPr>
          <w:szCs w:val="21"/>
        </w:rPr>
      </w:pPr>
      <w:r>
        <w:rPr>
          <w:rFonts w:hint="eastAsia"/>
          <w:szCs w:val="21"/>
        </w:rPr>
        <w:t>开户银行：交通银行北京西单支行</w:t>
      </w:r>
    </w:p>
    <w:p w:rsidR="000D3A0F" w:rsidRDefault="000D3A0F" w:rsidP="000D3A0F">
      <w:pPr>
        <w:snapToGrid w:val="0"/>
        <w:spacing w:line="380" w:lineRule="atLeast"/>
        <w:ind w:leftChars="135" w:left="283"/>
        <w:outlineLvl w:val="0"/>
        <w:rPr>
          <w:b/>
          <w:bCs/>
          <w:kern w:val="0"/>
          <w:szCs w:val="21"/>
        </w:rPr>
      </w:pPr>
      <w:bookmarkStart w:id="22" w:name="_Toc34232184"/>
      <w:bookmarkStart w:id="23" w:name="_Toc26772_WPSOffice_Level2"/>
      <w:bookmarkStart w:id="24" w:name="_Toc21577"/>
      <w:bookmarkStart w:id="25" w:name="_Toc11243"/>
      <w:bookmarkStart w:id="26" w:name="_Toc12092"/>
      <w:r>
        <w:rPr>
          <w:b/>
          <w:bCs/>
          <w:kern w:val="0"/>
          <w:szCs w:val="21"/>
        </w:rPr>
        <w:t xml:space="preserve">5. </w:t>
      </w:r>
      <w:r>
        <w:rPr>
          <w:rFonts w:hint="eastAsia"/>
          <w:b/>
          <w:bCs/>
          <w:kern w:val="0"/>
          <w:szCs w:val="21"/>
        </w:rPr>
        <w:t>投标文件的递交</w:t>
      </w:r>
      <w:bookmarkEnd w:id="22"/>
      <w:bookmarkEnd w:id="23"/>
      <w:bookmarkEnd w:id="24"/>
      <w:bookmarkEnd w:id="25"/>
      <w:bookmarkEnd w:id="26"/>
    </w:p>
    <w:p w:rsidR="000D3A0F" w:rsidRDefault="000D3A0F" w:rsidP="000D3A0F">
      <w:pPr>
        <w:spacing w:line="380" w:lineRule="atLeast"/>
        <w:ind w:leftChars="135" w:left="283" w:firstLineChars="200" w:firstLine="420"/>
        <w:rPr>
          <w:rFonts w:ascii="宋体" w:hAnsi="宋体"/>
          <w:szCs w:val="21"/>
        </w:rPr>
      </w:pPr>
      <w:r>
        <w:rPr>
          <w:rFonts w:ascii="宋体" w:hAnsi="宋体" w:hint="eastAsia"/>
          <w:szCs w:val="21"/>
        </w:rPr>
        <w:t>5.1 投标文件递交的时间为2020年</w:t>
      </w:r>
      <w:r w:rsidR="001A72A5">
        <w:rPr>
          <w:rFonts w:ascii="宋体" w:hAnsi="宋体" w:hint="eastAsia"/>
          <w:szCs w:val="21"/>
        </w:rPr>
        <w:t>9</w:t>
      </w:r>
      <w:r>
        <w:rPr>
          <w:rFonts w:cs="宋体" w:hint="eastAsia"/>
          <w:kern w:val="20"/>
          <w:szCs w:val="21"/>
        </w:rPr>
        <w:t>月</w:t>
      </w:r>
      <w:r w:rsidR="001A72A5">
        <w:rPr>
          <w:rFonts w:cs="宋体" w:hint="eastAsia"/>
          <w:kern w:val="20"/>
          <w:szCs w:val="21"/>
        </w:rPr>
        <w:t>11</w:t>
      </w:r>
      <w:r>
        <w:rPr>
          <w:rFonts w:cs="宋体" w:hint="eastAsia"/>
          <w:kern w:val="20"/>
          <w:szCs w:val="21"/>
        </w:rPr>
        <w:t>日</w:t>
      </w:r>
      <w:r>
        <w:rPr>
          <w:rFonts w:ascii="宋体" w:hAnsi="宋体" w:hint="eastAsia"/>
          <w:szCs w:val="21"/>
        </w:rPr>
        <w:t>1</w:t>
      </w:r>
      <w:r w:rsidR="001A72A5">
        <w:rPr>
          <w:rFonts w:ascii="宋体" w:hAnsi="宋体" w:hint="eastAsia"/>
          <w:szCs w:val="21"/>
        </w:rPr>
        <w:t>9</w:t>
      </w:r>
      <w:r>
        <w:rPr>
          <w:rFonts w:ascii="宋体" w:hAnsi="宋体" w:hint="eastAsia"/>
          <w:szCs w:val="21"/>
        </w:rPr>
        <w:t>时00分至</w:t>
      </w:r>
      <w:r w:rsidR="001A72A5">
        <w:rPr>
          <w:rFonts w:ascii="宋体" w:hAnsi="宋体" w:hint="eastAsia"/>
          <w:szCs w:val="21"/>
        </w:rPr>
        <w:t>9</w:t>
      </w:r>
      <w:r>
        <w:rPr>
          <w:rFonts w:ascii="宋体" w:hAnsi="宋体" w:hint="eastAsia"/>
          <w:szCs w:val="21"/>
        </w:rPr>
        <w:t>时30分，递交投标文件的截止时间（投标截止时间，下同）为2020年</w:t>
      </w:r>
      <w:r w:rsidR="001A72A5">
        <w:rPr>
          <w:rFonts w:ascii="宋体" w:hAnsi="宋体" w:hint="eastAsia"/>
          <w:szCs w:val="21"/>
        </w:rPr>
        <w:t>9</w:t>
      </w:r>
      <w:r>
        <w:rPr>
          <w:rFonts w:cs="宋体" w:hint="eastAsia"/>
          <w:kern w:val="20"/>
          <w:szCs w:val="21"/>
        </w:rPr>
        <w:t>月</w:t>
      </w:r>
      <w:r w:rsidR="001A72A5">
        <w:rPr>
          <w:rFonts w:cs="宋体" w:hint="eastAsia"/>
          <w:kern w:val="20"/>
          <w:szCs w:val="21"/>
        </w:rPr>
        <w:t>11</w:t>
      </w:r>
      <w:r>
        <w:rPr>
          <w:rFonts w:cs="宋体" w:hint="eastAsia"/>
          <w:kern w:val="20"/>
          <w:szCs w:val="21"/>
        </w:rPr>
        <w:t>日</w:t>
      </w:r>
      <w:r w:rsidR="001A72A5">
        <w:rPr>
          <w:rFonts w:ascii="宋体" w:hAnsi="宋体" w:hint="eastAsia"/>
          <w:szCs w:val="21"/>
        </w:rPr>
        <w:t>9</w:t>
      </w:r>
      <w:r>
        <w:rPr>
          <w:rFonts w:ascii="宋体" w:hAnsi="宋体" w:hint="eastAsia"/>
          <w:szCs w:val="21"/>
        </w:rPr>
        <w:t>时30分。</w:t>
      </w:r>
    </w:p>
    <w:p w:rsidR="000D3A0F" w:rsidRDefault="000D3A0F" w:rsidP="000D3A0F">
      <w:pPr>
        <w:spacing w:line="380" w:lineRule="atLeast"/>
        <w:ind w:leftChars="135" w:left="283" w:firstLineChars="200" w:firstLine="420"/>
        <w:rPr>
          <w:rFonts w:ascii="宋体" w:hAnsi="宋体"/>
          <w:szCs w:val="21"/>
        </w:rPr>
      </w:pPr>
      <w:r>
        <w:rPr>
          <w:rFonts w:ascii="宋体" w:hAnsi="宋体" w:hint="eastAsia"/>
          <w:szCs w:val="21"/>
        </w:rPr>
        <w:t>5.2开标时间：2020年</w:t>
      </w:r>
      <w:r w:rsidR="001A72A5">
        <w:rPr>
          <w:rFonts w:ascii="宋体" w:hAnsi="宋体" w:hint="eastAsia"/>
          <w:szCs w:val="21"/>
        </w:rPr>
        <w:t>9</w:t>
      </w:r>
      <w:r>
        <w:rPr>
          <w:rFonts w:cs="宋体" w:hint="eastAsia"/>
          <w:kern w:val="20"/>
          <w:szCs w:val="21"/>
        </w:rPr>
        <w:t>月</w:t>
      </w:r>
      <w:r w:rsidR="001A72A5">
        <w:rPr>
          <w:rFonts w:cs="宋体" w:hint="eastAsia"/>
          <w:kern w:val="20"/>
          <w:szCs w:val="21"/>
        </w:rPr>
        <w:t>11</w:t>
      </w:r>
      <w:r>
        <w:rPr>
          <w:rFonts w:cs="宋体" w:hint="eastAsia"/>
          <w:kern w:val="20"/>
          <w:szCs w:val="21"/>
        </w:rPr>
        <w:t>日</w:t>
      </w:r>
      <w:r w:rsidR="001A72A5">
        <w:rPr>
          <w:rFonts w:ascii="宋体" w:hAnsi="宋体" w:hint="eastAsia"/>
          <w:szCs w:val="21"/>
        </w:rPr>
        <w:t>9</w:t>
      </w:r>
      <w:r>
        <w:rPr>
          <w:rFonts w:ascii="宋体" w:hAnsi="宋体" w:hint="eastAsia"/>
          <w:szCs w:val="21"/>
        </w:rPr>
        <w:t>时30分。</w:t>
      </w:r>
    </w:p>
    <w:p w:rsidR="000D3A0F" w:rsidRDefault="000D3A0F" w:rsidP="000D3A0F">
      <w:pPr>
        <w:spacing w:line="380" w:lineRule="atLeast"/>
        <w:ind w:leftChars="135" w:left="283" w:firstLineChars="200" w:firstLine="420"/>
        <w:rPr>
          <w:rFonts w:ascii="宋体" w:hAnsi="宋体"/>
          <w:szCs w:val="21"/>
        </w:rPr>
      </w:pPr>
      <w:r>
        <w:rPr>
          <w:rFonts w:ascii="宋体" w:hAnsi="宋体" w:hint="eastAsia"/>
          <w:szCs w:val="21"/>
        </w:rPr>
        <w:t>5.3递交方式及地点：广州市越秀区农林下路5号亿达大厦十楼1003。公开开标地点同投标文件递交地点。届时邀请参加投标人代表出席开标仪式。</w:t>
      </w:r>
    </w:p>
    <w:p w:rsidR="000D3A0F" w:rsidRDefault="000D3A0F" w:rsidP="000D3A0F">
      <w:pPr>
        <w:spacing w:line="380" w:lineRule="atLeast"/>
        <w:ind w:leftChars="135" w:left="283" w:firstLineChars="200" w:firstLine="420"/>
        <w:rPr>
          <w:rFonts w:ascii="宋体" w:hAnsi="宋体"/>
          <w:szCs w:val="21"/>
        </w:rPr>
      </w:pPr>
      <w:r>
        <w:rPr>
          <w:rFonts w:ascii="宋体" w:hAnsi="宋体" w:hint="eastAsia"/>
          <w:szCs w:val="21"/>
        </w:rPr>
        <w:t>5.4逾期送达的或者未送达指定地点或者不按照招标文件要求密封的投标文件等资料，招标人不予受理。</w:t>
      </w:r>
    </w:p>
    <w:p w:rsidR="000D3A0F" w:rsidRDefault="000D3A0F" w:rsidP="000D3A0F">
      <w:pPr>
        <w:snapToGrid w:val="0"/>
        <w:spacing w:line="400" w:lineRule="exact"/>
        <w:ind w:leftChars="135" w:left="283"/>
        <w:outlineLvl w:val="0"/>
        <w:rPr>
          <w:b/>
          <w:bCs/>
          <w:kern w:val="0"/>
          <w:szCs w:val="21"/>
        </w:rPr>
      </w:pPr>
      <w:bookmarkStart w:id="27" w:name="_Toc34232185"/>
      <w:bookmarkStart w:id="28" w:name="_Toc23951"/>
      <w:bookmarkStart w:id="29" w:name="_Toc9846_WPSOffice_Level2"/>
      <w:bookmarkStart w:id="30" w:name="_Toc2300"/>
      <w:bookmarkStart w:id="31" w:name="_Toc12280"/>
      <w:r>
        <w:rPr>
          <w:b/>
          <w:bCs/>
          <w:kern w:val="0"/>
          <w:szCs w:val="21"/>
        </w:rPr>
        <w:t xml:space="preserve">6. </w:t>
      </w:r>
      <w:r>
        <w:rPr>
          <w:rFonts w:hint="eastAsia"/>
          <w:b/>
          <w:bCs/>
          <w:kern w:val="0"/>
          <w:szCs w:val="21"/>
        </w:rPr>
        <w:t>发布公告的媒介</w:t>
      </w:r>
      <w:bookmarkEnd w:id="27"/>
      <w:bookmarkEnd w:id="28"/>
      <w:bookmarkEnd w:id="29"/>
      <w:bookmarkEnd w:id="30"/>
      <w:bookmarkEnd w:id="31"/>
    </w:p>
    <w:p w:rsidR="000D3A0F" w:rsidRDefault="000D3A0F" w:rsidP="000D3A0F">
      <w:pPr>
        <w:widowControl/>
        <w:snapToGrid w:val="0"/>
        <w:spacing w:line="400" w:lineRule="exact"/>
        <w:ind w:leftChars="135" w:left="283" w:firstLineChars="200" w:firstLine="420"/>
        <w:rPr>
          <w:rFonts w:ascii="宋体" w:hAnsi="宋体"/>
          <w:szCs w:val="21"/>
        </w:rPr>
      </w:pPr>
      <w:r>
        <w:rPr>
          <w:rFonts w:ascii="宋体" w:hAnsi="宋体" w:hint="eastAsia"/>
          <w:szCs w:val="21"/>
        </w:rPr>
        <w:t>本次招标公告同时在中国铁</w:t>
      </w:r>
      <w:proofErr w:type="gramStart"/>
      <w:r>
        <w:rPr>
          <w:rFonts w:ascii="宋体" w:hAnsi="宋体" w:hint="eastAsia"/>
          <w:szCs w:val="21"/>
        </w:rPr>
        <w:t>物电子招</w:t>
      </w:r>
      <w:proofErr w:type="gramEnd"/>
      <w:r>
        <w:rPr>
          <w:rFonts w:ascii="宋体" w:hAnsi="宋体" w:hint="eastAsia"/>
          <w:szCs w:val="21"/>
        </w:rPr>
        <w:t>投标平台网（http://bidding.crmsc.com.cn/）、中国招标投标公共服务平台（http://www.cebpubservice.com/）以及广深铁路</w:t>
      </w:r>
      <w:proofErr w:type="gramStart"/>
      <w:r>
        <w:rPr>
          <w:rFonts w:ascii="宋体" w:hAnsi="宋体" w:hint="eastAsia"/>
          <w:szCs w:val="21"/>
        </w:rPr>
        <w:t>股份有限公司官网主页</w:t>
      </w:r>
      <w:proofErr w:type="gramEnd"/>
      <w:r>
        <w:rPr>
          <w:rFonts w:ascii="宋体" w:hAnsi="宋体" w:hint="eastAsia"/>
          <w:szCs w:val="21"/>
        </w:rPr>
        <w:t>（http://www.gsrc.com/）上发布。</w:t>
      </w:r>
    </w:p>
    <w:p w:rsidR="000D3A0F" w:rsidRDefault="000D3A0F" w:rsidP="000D3A0F">
      <w:pPr>
        <w:snapToGrid w:val="0"/>
        <w:spacing w:line="400" w:lineRule="exact"/>
        <w:ind w:leftChars="135" w:left="283"/>
        <w:outlineLvl w:val="0"/>
        <w:rPr>
          <w:b/>
          <w:bCs/>
          <w:kern w:val="0"/>
          <w:szCs w:val="21"/>
        </w:rPr>
      </w:pPr>
      <w:bookmarkStart w:id="32" w:name="_Toc24742"/>
      <w:bookmarkStart w:id="33" w:name="_Toc15794_WPSOffice_Level2"/>
      <w:bookmarkStart w:id="34" w:name="_Toc13968"/>
      <w:bookmarkStart w:id="35" w:name="_Toc14555"/>
      <w:bookmarkStart w:id="36" w:name="_Toc34232186"/>
      <w:r>
        <w:rPr>
          <w:b/>
          <w:bCs/>
          <w:kern w:val="0"/>
          <w:szCs w:val="21"/>
        </w:rPr>
        <w:t xml:space="preserve">7. </w:t>
      </w:r>
      <w:r>
        <w:rPr>
          <w:rFonts w:hint="eastAsia"/>
          <w:b/>
          <w:bCs/>
          <w:kern w:val="0"/>
          <w:szCs w:val="21"/>
        </w:rPr>
        <w:t>联系方式</w:t>
      </w:r>
      <w:bookmarkEnd w:id="32"/>
      <w:bookmarkEnd w:id="33"/>
      <w:bookmarkEnd w:id="34"/>
      <w:bookmarkEnd w:id="35"/>
      <w:bookmarkEnd w:id="36"/>
    </w:p>
    <w:tbl>
      <w:tblPr>
        <w:tblW w:w="0" w:type="auto"/>
        <w:tblLayout w:type="fixed"/>
        <w:tblLook w:val="04A0" w:firstRow="1" w:lastRow="0" w:firstColumn="1" w:lastColumn="0" w:noHBand="0" w:noVBand="1"/>
      </w:tblPr>
      <w:tblGrid>
        <w:gridCol w:w="2376"/>
        <w:gridCol w:w="7601"/>
      </w:tblGrid>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招标人：</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r>
              <w:rPr>
                <w:rFonts w:ascii="宋体" w:hAnsi="宋体" w:hint="eastAsia"/>
                <w:szCs w:val="21"/>
                <w:u w:val="single"/>
              </w:rPr>
              <w:t>广深铁路股份有限公司</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地址：</w:t>
            </w:r>
          </w:p>
        </w:tc>
        <w:tc>
          <w:tcPr>
            <w:tcW w:w="7601"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u w:val="single"/>
              </w:rPr>
              <w:t>深圳市罗湖区和平路1052号</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联系人：</w:t>
            </w:r>
          </w:p>
        </w:tc>
        <w:tc>
          <w:tcPr>
            <w:tcW w:w="7601"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u w:val="single"/>
              </w:rPr>
              <w:t>岑工</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电话：</w:t>
            </w:r>
          </w:p>
        </w:tc>
        <w:tc>
          <w:tcPr>
            <w:tcW w:w="7601"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u w:val="single"/>
              </w:rPr>
              <w:t xml:space="preserve">0755-61383417 </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电子邮件：</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r>
              <w:rPr>
                <w:rFonts w:ascii="宋体" w:hAnsi="宋体" w:hint="eastAsia"/>
                <w:szCs w:val="21"/>
                <w:u w:val="single"/>
              </w:rPr>
              <w:t>gswzzbb@126.com</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lastRenderedPageBreak/>
              <w:t>招标代理机构：</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r>
              <w:rPr>
                <w:rFonts w:ascii="宋体" w:hAnsi="宋体" w:hint="eastAsia"/>
                <w:szCs w:val="21"/>
                <w:u w:val="single"/>
              </w:rPr>
              <w:t>中铁物总国际招标有限公司</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地址：</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r>
              <w:rPr>
                <w:rFonts w:ascii="宋体" w:hAnsi="宋体" w:hint="eastAsia"/>
                <w:szCs w:val="21"/>
                <w:u w:val="single"/>
              </w:rPr>
              <w:t>广州市越秀区农林下路5号亿达大厦十楼1003</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项目经理：</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r>
              <w:rPr>
                <w:rFonts w:ascii="宋体" w:hAnsi="宋体" w:hint="eastAsia"/>
                <w:szCs w:val="21"/>
                <w:u w:val="single"/>
              </w:rPr>
              <w:t>李剑华（招标师证书编号：09394443909441213）</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联系人：</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proofErr w:type="gramStart"/>
            <w:r>
              <w:rPr>
                <w:rFonts w:ascii="宋体" w:hAnsi="宋体" w:hint="eastAsia"/>
                <w:szCs w:val="21"/>
              </w:rPr>
              <w:t>朱工</w:t>
            </w:r>
            <w:proofErr w:type="gramEnd"/>
            <w:r>
              <w:rPr>
                <w:rFonts w:ascii="宋体" w:hAnsi="宋体" w:hint="eastAsia"/>
                <w:szCs w:val="21"/>
                <w:u w:val="single"/>
              </w:rPr>
              <w:t>13302220183</w:t>
            </w:r>
          </w:p>
        </w:tc>
      </w:tr>
      <w:tr w:rsidR="000D3A0F" w:rsidTr="000D3A0F">
        <w:tc>
          <w:tcPr>
            <w:tcW w:w="2376" w:type="dxa"/>
            <w:vAlign w:val="center"/>
            <w:hideMark/>
          </w:tcPr>
          <w:p w:rsidR="000D3A0F" w:rsidRDefault="000D3A0F">
            <w:pPr>
              <w:tabs>
                <w:tab w:val="left" w:pos="4500"/>
              </w:tabs>
              <w:spacing w:line="400" w:lineRule="exact"/>
              <w:ind w:leftChars="135" w:left="283"/>
              <w:rPr>
                <w:rFonts w:ascii="宋体" w:hAnsi="宋体"/>
                <w:szCs w:val="21"/>
              </w:rPr>
            </w:pPr>
            <w:r>
              <w:rPr>
                <w:rFonts w:ascii="宋体" w:hAnsi="宋体" w:hint="eastAsia"/>
                <w:szCs w:val="21"/>
              </w:rPr>
              <w:t>传真：</w:t>
            </w:r>
          </w:p>
        </w:tc>
        <w:tc>
          <w:tcPr>
            <w:tcW w:w="7601" w:type="dxa"/>
            <w:vAlign w:val="center"/>
            <w:hideMark/>
          </w:tcPr>
          <w:p w:rsidR="000D3A0F" w:rsidRDefault="000D3A0F">
            <w:pPr>
              <w:tabs>
                <w:tab w:val="left" w:pos="4500"/>
              </w:tabs>
              <w:spacing w:line="400" w:lineRule="exact"/>
              <w:ind w:leftChars="135" w:left="283"/>
              <w:rPr>
                <w:rFonts w:ascii="宋体" w:hAnsi="宋体"/>
                <w:szCs w:val="21"/>
                <w:u w:val="single"/>
              </w:rPr>
            </w:pPr>
            <w:r>
              <w:rPr>
                <w:rFonts w:ascii="宋体" w:hAnsi="宋体" w:hint="eastAsia"/>
                <w:szCs w:val="21"/>
              </w:rPr>
              <w:t>电子邮件：</w:t>
            </w:r>
            <w:r>
              <w:rPr>
                <w:rFonts w:ascii="宋体" w:hAnsi="宋体" w:hint="eastAsia"/>
                <w:szCs w:val="21"/>
                <w:u w:val="single"/>
              </w:rPr>
              <w:t>crmscgz2019@163.com</w:t>
            </w:r>
          </w:p>
        </w:tc>
      </w:tr>
    </w:tbl>
    <w:p w:rsidR="000D3A0F" w:rsidRDefault="000D3A0F" w:rsidP="000D3A0F">
      <w:pPr>
        <w:wordWrap w:val="0"/>
        <w:spacing w:line="400" w:lineRule="exact"/>
        <w:ind w:leftChars="135" w:left="283"/>
        <w:jc w:val="right"/>
        <w:rPr>
          <w:rFonts w:ascii="宋体" w:hAnsi="宋体"/>
        </w:rPr>
      </w:pPr>
    </w:p>
    <w:p w:rsidR="000D3A0F" w:rsidRDefault="000D3A0F" w:rsidP="000D3A0F">
      <w:pPr>
        <w:spacing w:line="400" w:lineRule="exact"/>
        <w:ind w:leftChars="135" w:left="283" w:right="840" w:firstLineChars="2100" w:firstLine="4410"/>
        <w:rPr>
          <w:rFonts w:ascii="宋体" w:hAnsi="宋体"/>
        </w:rPr>
      </w:pPr>
      <w:r>
        <w:rPr>
          <w:rFonts w:ascii="宋体" w:hAnsi="宋体" w:hint="eastAsia"/>
        </w:rPr>
        <w:t>广深铁路股份有限公司</w:t>
      </w:r>
    </w:p>
    <w:p w:rsidR="000D3A0F" w:rsidRDefault="000D3A0F" w:rsidP="000D3A0F">
      <w:pPr>
        <w:spacing w:line="400" w:lineRule="exact"/>
        <w:ind w:leftChars="135" w:left="283"/>
        <w:jc w:val="right"/>
        <w:rPr>
          <w:rFonts w:ascii="宋体" w:hAnsi="宋体"/>
        </w:rPr>
      </w:pPr>
    </w:p>
    <w:p w:rsidR="000D3A0F" w:rsidRDefault="000D3A0F" w:rsidP="000D3A0F">
      <w:pPr>
        <w:wordWrap w:val="0"/>
        <w:spacing w:line="400" w:lineRule="exact"/>
        <w:ind w:leftChars="135" w:left="283"/>
        <w:jc w:val="right"/>
        <w:rPr>
          <w:rFonts w:ascii="宋体" w:hAnsi="宋体"/>
        </w:rPr>
      </w:pPr>
      <w:r>
        <w:rPr>
          <w:rFonts w:ascii="宋体" w:hAnsi="宋体" w:hint="eastAsia"/>
        </w:rPr>
        <w:t xml:space="preserve">   招标人负责人（项目负责人）：                     </w:t>
      </w:r>
    </w:p>
    <w:p w:rsidR="000D3A0F" w:rsidRDefault="000D3A0F" w:rsidP="000D3A0F">
      <w:pPr>
        <w:spacing w:line="400" w:lineRule="exact"/>
        <w:ind w:leftChars="135" w:left="283"/>
        <w:jc w:val="right"/>
        <w:rPr>
          <w:rFonts w:ascii="宋体" w:hAnsi="宋体"/>
        </w:rPr>
      </w:pPr>
    </w:p>
    <w:p w:rsidR="000D3A0F" w:rsidRDefault="000D3A0F" w:rsidP="000D3A0F">
      <w:pPr>
        <w:spacing w:line="400" w:lineRule="exact"/>
        <w:ind w:leftChars="135" w:left="283" w:right="840" w:firstLineChars="2300" w:firstLine="4830"/>
        <w:rPr>
          <w:rFonts w:ascii="宋体" w:hAnsi="宋体"/>
          <w:szCs w:val="21"/>
        </w:rPr>
      </w:pPr>
      <w:r>
        <w:rPr>
          <w:rFonts w:ascii="宋体" w:hAnsi="宋体" w:hint="eastAsia"/>
        </w:rPr>
        <w:t>2020年</w:t>
      </w:r>
      <w:r w:rsidR="001A72A5">
        <w:rPr>
          <w:rFonts w:ascii="宋体" w:hAnsi="宋体" w:hint="eastAsia"/>
        </w:rPr>
        <w:t>8</w:t>
      </w:r>
      <w:r>
        <w:rPr>
          <w:rFonts w:cs="宋体" w:hint="eastAsia"/>
          <w:kern w:val="20"/>
          <w:szCs w:val="21"/>
        </w:rPr>
        <w:t>月</w:t>
      </w:r>
      <w:r w:rsidR="001A72A5">
        <w:rPr>
          <w:rFonts w:cs="宋体" w:hint="eastAsia"/>
          <w:kern w:val="20"/>
          <w:szCs w:val="21"/>
        </w:rPr>
        <w:t>13</w:t>
      </w:r>
      <w:bookmarkStart w:id="37" w:name="_GoBack"/>
      <w:bookmarkEnd w:id="37"/>
      <w:r>
        <w:rPr>
          <w:rFonts w:cs="宋体" w:hint="eastAsia"/>
          <w:kern w:val="20"/>
          <w:szCs w:val="21"/>
        </w:rPr>
        <w:t>日</w:t>
      </w:r>
    </w:p>
    <w:p w:rsidR="0028121A" w:rsidRPr="000D3A0F" w:rsidRDefault="0028121A" w:rsidP="0028121A">
      <w:pPr>
        <w:spacing w:line="400" w:lineRule="exact"/>
        <w:ind w:leftChars="135" w:left="283" w:right="840" w:firstLineChars="2300" w:firstLine="4830"/>
        <w:rPr>
          <w:rFonts w:cs="宋体"/>
          <w:kern w:val="20"/>
          <w:szCs w:val="21"/>
        </w:rPr>
      </w:pPr>
    </w:p>
    <w:p w:rsidR="0028121A" w:rsidRPr="0028121A" w:rsidRDefault="0028121A" w:rsidP="0028121A">
      <w:pPr>
        <w:spacing w:line="400" w:lineRule="exact"/>
        <w:ind w:leftChars="135" w:left="283" w:right="840" w:firstLineChars="2300" w:firstLine="4830"/>
        <w:rPr>
          <w:rFonts w:cs="宋体"/>
          <w:kern w:val="20"/>
          <w:szCs w:val="21"/>
        </w:rPr>
      </w:pPr>
    </w:p>
    <w:p w:rsidR="0028121A" w:rsidRDefault="0028121A"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Default="000D3A0F" w:rsidP="0028121A">
      <w:pPr>
        <w:spacing w:line="400" w:lineRule="exact"/>
        <w:ind w:leftChars="135" w:left="283" w:right="840" w:firstLineChars="2300" w:firstLine="4830"/>
        <w:rPr>
          <w:rFonts w:cs="宋体"/>
          <w:kern w:val="20"/>
          <w:szCs w:val="21"/>
        </w:rPr>
      </w:pPr>
    </w:p>
    <w:p w:rsidR="000D3A0F" w:rsidRPr="0028121A" w:rsidRDefault="000D3A0F" w:rsidP="0028121A">
      <w:pPr>
        <w:spacing w:line="400" w:lineRule="exact"/>
        <w:ind w:leftChars="135" w:left="283" w:right="840" w:firstLineChars="2300" w:firstLine="4830"/>
        <w:rPr>
          <w:rFonts w:cs="宋体"/>
          <w:kern w:val="20"/>
          <w:szCs w:val="21"/>
        </w:rPr>
      </w:pPr>
    </w:p>
    <w:p w:rsidR="0028121A" w:rsidRPr="0028121A" w:rsidRDefault="0028121A" w:rsidP="0028121A">
      <w:pPr>
        <w:spacing w:line="400" w:lineRule="exact"/>
        <w:ind w:leftChars="135" w:left="283" w:right="840" w:firstLineChars="2300" w:firstLine="4830"/>
        <w:rPr>
          <w:rFonts w:cs="宋体"/>
          <w:kern w:val="20"/>
          <w:szCs w:val="21"/>
        </w:rPr>
      </w:pPr>
    </w:p>
    <w:p w:rsidR="0028121A" w:rsidRPr="0028121A" w:rsidRDefault="0028121A" w:rsidP="0028121A">
      <w:pPr>
        <w:spacing w:line="400" w:lineRule="exact"/>
        <w:ind w:leftChars="135" w:left="283" w:right="840" w:firstLineChars="2300" w:firstLine="4830"/>
        <w:rPr>
          <w:rFonts w:ascii="宋体" w:hAnsi="宋体"/>
          <w:szCs w:val="21"/>
        </w:rPr>
      </w:pPr>
    </w:p>
    <w:p w:rsidR="0028121A" w:rsidRPr="0028121A" w:rsidRDefault="0028121A" w:rsidP="0028121A">
      <w:pPr>
        <w:adjustRightInd w:val="0"/>
        <w:snapToGrid w:val="0"/>
        <w:spacing w:before="120" w:line="360" w:lineRule="auto"/>
        <w:rPr>
          <w:rFonts w:ascii="宋体" w:hAnsi="宋体" w:cs="宋体"/>
          <w:b/>
          <w:sz w:val="36"/>
          <w:szCs w:val="36"/>
        </w:rPr>
      </w:pPr>
      <w:r w:rsidRPr="0028121A">
        <w:rPr>
          <w:rFonts w:ascii="宋体" w:hAnsi="宋体" w:cs="宋体" w:hint="eastAsia"/>
          <w:b/>
          <w:sz w:val="36"/>
          <w:szCs w:val="36"/>
        </w:rPr>
        <w:lastRenderedPageBreak/>
        <w:t>附件1</w:t>
      </w:r>
    </w:p>
    <w:p w:rsidR="0028121A" w:rsidRPr="0028121A" w:rsidRDefault="0028121A" w:rsidP="0028121A">
      <w:pPr>
        <w:adjustRightInd w:val="0"/>
        <w:snapToGrid w:val="0"/>
        <w:spacing w:before="120" w:line="360" w:lineRule="auto"/>
        <w:jc w:val="center"/>
        <w:rPr>
          <w:rFonts w:ascii="宋体" w:hAnsi="宋体" w:cs="宋体"/>
          <w:b/>
          <w:sz w:val="36"/>
          <w:szCs w:val="36"/>
        </w:rPr>
      </w:pPr>
      <w:r w:rsidRPr="0028121A">
        <w:rPr>
          <w:rFonts w:ascii="宋体" w:hAnsi="宋体" w:cs="宋体" w:hint="eastAsia"/>
          <w:b/>
          <w:sz w:val="36"/>
          <w:szCs w:val="36"/>
        </w:rPr>
        <w:t>招标文件购买登记表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28121A" w:rsidRPr="0028121A" w:rsidTr="00E2599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联系人及</w:t>
            </w:r>
          </w:p>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r>
      <w:tr w:rsidR="0028121A" w:rsidRPr="0028121A" w:rsidTr="00E2599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28121A" w:rsidRPr="0028121A" w:rsidRDefault="0028121A" w:rsidP="0028121A">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r>
      <w:tr w:rsidR="0028121A" w:rsidRPr="0028121A" w:rsidTr="00E2599D">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28121A" w:rsidRPr="0028121A" w:rsidRDefault="0028121A" w:rsidP="0028121A">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28121A" w:rsidRPr="0028121A" w:rsidRDefault="0028121A" w:rsidP="0028121A">
            <w:pPr>
              <w:spacing w:before="120"/>
              <w:jc w:val="left"/>
              <w:rPr>
                <w:rFonts w:ascii="宋体" w:cs="宋体"/>
                <w:sz w:val="24"/>
                <w:szCs w:val="24"/>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28121A" w:rsidP="0028121A">
            <w:pPr>
              <w:spacing w:before="120"/>
              <w:jc w:val="left"/>
              <w:rPr>
                <w:sz w:val="24"/>
                <w:szCs w:val="24"/>
              </w:rPr>
            </w:pPr>
            <w:r w:rsidRPr="0028121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28121A" w:rsidRPr="0028121A" w:rsidRDefault="0028121A" w:rsidP="0028121A">
            <w:pPr>
              <w:spacing w:before="120"/>
              <w:jc w:val="left"/>
              <w:rPr>
                <w:rFonts w:ascii="宋体" w:cs="宋体"/>
                <w:szCs w:val="21"/>
              </w:rPr>
            </w:pPr>
          </w:p>
        </w:tc>
      </w:tr>
      <w:tr w:rsidR="0028121A" w:rsidRPr="0028121A" w:rsidTr="00E2599D">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hideMark/>
          </w:tcPr>
          <w:p w:rsidR="0028121A" w:rsidRPr="0028121A" w:rsidRDefault="0028121A" w:rsidP="0028121A">
            <w:pPr>
              <w:spacing w:before="120"/>
              <w:jc w:val="left"/>
              <w:rPr>
                <w:rFonts w:ascii="宋体" w:cs="宋体"/>
                <w:szCs w:val="21"/>
              </w:rPr>
            </w:pPr>
            <w:r w:rsidRPr="0028121A">
              <w:rPr>
                <w:rFonts w:ascii="宋体" w:hAnsi="宋体" w:cs="宋体" w:hint="eastAsia"/>
                <w:sz w:val="24"/>
              </w:rPr>
              <w:t>（</w:t>
            </w:r>
            <w:proofErr w:type="gramStart"/>
            <w:r w:rsidRPr="0028121A">
              <w:rPr>
                <w:rFonts w:ascii="宋体" w:hAnsi="宋体" w:cs="宋体" w:hint="eastAsia"/>
                <w:sz w:val="24"/>
              </w:rPr>
              <w:t>分标包项目</w:t>
            </w:r>
            <w:proofErr w:type="gramEnd"/>
            <w:r w:rsidRPr="0028121A">
              <w:rPr>
                <w:rFonts w:ascii="宋体" w:hAnsi="宋体" w:cs="宋体" w:hint="eastAsia"/>
                <w:sz w:val="24"/>
              </w:rPr>
              <w:t>须填写该栏）</w:t>
            </w:r>
          </w:p>
        </w:tc>
      </w:tr>
      <w:tr w:rsidR="0028121A" w:rsidRPr="0028121A" w:rsidTr="00E2599D">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联系人签名并</w:t>
            </w:r>
          </w:p>
          <w:p w:rsidR="0028121A" w:rsidRPr="0028121A" w:rsidRDefault="0028121A" w:rsidP="0028121A">
            <w:pPr>
              <w:spacing w:before="120"/>
              <w:jc w:val="left"/>
              <w:rPr>
                <w:rFonts w:ascii="宋体" w:cs="宋体"/>
                <w:b/>
                <w:bCs/>
                <w:sz w:val="24"/>
                <w:szCs w:val="24"/>
              </w:rPr>
            </w:pPr>
            <w:r w:rsidRPr="0028121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28121A" w:rsidRPr="0028121A" w:rsidRDefault="0028121A" w:rsidP="0028121A">
            <w:pPr>
              <w:spacing w:before="120" w:line="520" w:lineRule="exact"/>
              <w:jc w:val="left"/>
              <w:rPr>
                <w:rFonts w:ascii="宋体" w:cs="宋体"/>
                <w:szCs w:val="21"/>
              </w:rPr>
            </w:pPr>
          </w:p>
          <w:p w:rsidR="0028121A" w:rsidRPr="0028121A" w:rsidRDefault="0028121A" w:rsidP="0028121A">
            <w:pPr>
              <w:spacing w:before="120" w:line="520" w:lineRule="exact"/>
              <w:jc w:val="left"/>
              <w:rPr>
                <w:rFonts w:ascii="宋体" w:cs="宋体"/>
                <w:szCs w:val="21"/>
              </w:rPr>
            </w:pPr>
          </w:p>
          <w:p w:rsidR="0028121A" w:rsidRPr="0028121A" w:rsidRDefault="0028121A" w:rsidP="0028121A">
            <w:pPr>
              <w:spacing w:before="120" w:line="520" w:lineRule="exact"/>
              <w:jc w:val="left"/>
              <w:rPr>
                <w:rFonts w:ascii="宋体" w:cs="宋体"/>
                <w:sz w:val="24"/>
                <w:szCs w:val="24"/>
              </w:rPr>
            </w:pPr>
            <w:r w:rsidRPr="0028121A">
              <w:rPr>
                <w:rFonts w:ascii="宋体" w:hAnsi="宋体" w:cs="宋体" w:hint="eastAsia"/>
                <w:sz w:val="24"/>
              </w:rPr>
              <w:t xml:space="preserve">联系人： </w:t>
            </w:r>
          </w:p>
          <w:p w:rsidR="0028121A" w:rsidRPr="0028121A" w:rsidRDefault="0028121A" w:rsidP="0028121A">
            <w:pPr>
              <w:spacing w:before="120" w:line="520" w:lineRule="exact"/>
              <w:jc w:val="left"/>
              <w:rPr>
                <w:rFonts w:ascii="宋体" w:cs="宋体"/>
                <w:sz w:val="24"/>
              </w:rPr>
            </w:pPr>
            <w:r w:rsidRPr="0028121A">
              <w:rPr>
                <w:rFonts w:ascii="宋体" w:hAnsi="宋体" w:cs="宋体" w:hint="eastAsia"/>
                <w:sz w:val="24"/>
              </w:rPr>
              <w:t xml:space="preserve">                            (签名)</w:t>
            </w:r>
          </w:p>
          <w:p w:rsidR="0028121A" w:rsidRPr="0028121A" w:rsidRDefault="0028121A" w:rsidP="0028121A">
            <w:pPr>
              <w:spacing w:before="120" w:line="520" w:lineRule="exact"/>
              <w:jc w:val="left"/>
              <w:rPr>
                <w:rFonts w:ascii="宋体" w:cs="宋体"/>
                <w:sz w:val="24"/>
              </w:rPr>
            </w:pPr>
            <w:r w:rsidRPr="0028121A">
              <w:rPr>
                <w:rFonts w:ascii="宋体" w:hAnsi="宋体" w:cs="宋体" w:hint="eastAsia"/>
                <w:sz w:val="24"/>
              </w:rPr>
              <w:t xml:space="preserve">                                    年   月   日</w:t>
            </w:r>
          </w:p>
          <w:p w:rsidR="0028121A" w:rsidRPr="0028121A" w:rsidRDefault="0028121A" w:rsidP="0028121A">
            <w:pPr>
              <w:spacing w:before="120"/>
              <w:jc w:val="left"/>
              <w:rPr>
                <w:rFonts w:ascii="宋体" w:cs="宋体"/>
                <w:b/>
                <w:bCs/>
                <w:szCs w:val="21"/>
              </w:rPr>
            </w:pPr>
            <w:r w:rsidRPr="0028121A">
              <w:rPr>
                <w:rFonts w:ascii="宋体" w:hAnsi="宋体" w:cs="宋体" w:hint="eastAsia"/>
                <w:sz w:val="24"/>
              </w:rPr>
              <w:t xml:space="preserve">                 （加盖公章）</w:t>
            </w:r>
          </w:p>
        </w:tc>
      </w:tr>
      <w:tr w:rsidR="0028121A" w:rsidRPr="0028121A" w:rsidTr="00E2599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28121A" w:rsidRPr="0028121A" w:rsidRDefault="0028121A" w:rsidP="0028121A">
            <w:pPr>
              <w:spacing w:before="120"/>
              <w:jc w:val="center"/>
              <w:rPr>
                <w:rFonts w:ascii="宋体" w:cs="宋体"/>
                <w:b/>
                <w:bCs/>
                <w:sz w:val="24"/>
                <w:szCs w:val="24"/>
              </w:rPr>
            </w:pPr>
            <w:r w:rsidRPr="0028121A">
              <w:rPr>
                <w:rFonts w:ascii="宋体" w:hAnsi="宋体" w:cs="宋体" w:hint="eastAsia"/>
                <w:b/>
                <w:bCs/>
                <w:sz w:val="24"/>
              </w:rPr>
              <w:t>备注</w:t>
            </w:r>
          </w:p>
          <w:p w:rsidR="0028121A" w:rsidRPr="0028121A" w:rsidRDefault="0028121A" w:rsidP="0028121A">
            <w:pPr>
              <w:spacing w:before="120"/>
              <w:jc w:val="left"/>
              <w:rPr>
                <w:rFonts w:ascii="宋体" w:cs="宋体"/>
                <w:b/>
                <w:bCs/>
                <w:sz w:val="24"/>
                <w:szCs w:val="24"/>
              </w:rPr>
            </w:pPr>
            <w:r w:rsidRPr="0028121A">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p w:rsidR="0028121A" w:rsidRPr="0028121A" w:rsidRDefault="0028121A" w:rsidP="0028121A">
            <w:pPr>
              <w:spacing w:before="120"/>
              <w:jc w:val="left"/>
              <w:rPr>
                <w:rFonts w:ascii="宋体" w:cs="宋体"/>
                <w:szCs w:val="21"/>
              </w:rPr>
            </w:pPr>
          </w:p>
        </w:tc>
      </w:tr>
    </w:tbl>
    <w:p w:rsidR="0028121A" w:rsidRPr="0028121A" w:rsidRDefault="0028121A" w:rsidP="0028121A">
      <w:pPr>
        <w:rPr>
          <w:szCs w:val="24"/>
        </w:rPr>
      </w:pPr>
    </w:p>
    <w:p w:rsidR="0028121A" w:rsidRPr="0028121A" w:rsidRDefault="0028121A" w:rsidP="0028121A">
      <w:pPr>
        <w:spacing w:line="400" w:lineRule="exact"/>
        <w:ind w:leftChars="135" w:left="283" w:right="840" w:firstLineChars="2300" w:firstLine="4830"/>
        <w:rPr>
          <w:rFonts w:ascii="宋体" w:hAnsi="宋体"/>
          <w:szCs w:val="21"/>
        </w:rPr>
      </w:pPr>
    </w:p>
    <w:p w:rsidR="004365F9" w:rsidRPr="0028121A" w:rsidRDefault="004365F9" w:rsidP="0028121A"/>
    <w:sectPr w:rsidR="004365F9" w:rsidRPr="00281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20" w:rsidRDefault="00341620" w:rsidP="00537911">
      <w:r>
        <w:separator/>
      </w:r>
    </w:p>
  </w:endnote>
  <w:endnote w:type="continuationSeparator" w:id="0">
    <w:p w:rsidR="00341620" w:rsidRDefault="00341620" w:rsidP="0053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20" w:rsidRDefault="00341620" w:rsidP="00537911">
      <w:r>
        <w:separator/>
      </w:r>
    </w:p>
  </w:footnote>
  <w:footnote w:type="continuationSeparator" w:id="0">
    <w:p w:rsidR="00341620" w:rsidRDefault="00341620" w:rsidP="0053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4"/>
    <w:rsid w:val="000562FA"/>
    <w:rsid w:val="000D3A0F"/>
    <w:rsid w:val="001648A9"/>
    <w:rsid w:val="001727AC"/>
    <w:rsid w:val="001A72A5"/>
    <w:rsid w:val="002423CD"/>
    <w:rsid w:val="0028121A"/>
    <w:rsid w:val="00341620"/>
    <w:rsid w:val="004365F9"/>
    <w:rsid w:val="004F7AFF"/>
    <w:rsid w:val="00510724"/>
    <w:rsid w:val="00537911"/>
    <w:rsid w:val="00651C3E"/>
    <w:rsid w:val="008D5CD6"/>
    <w:rsid w:val="009670FB"/>
    <w:rsid w:val="00985D3B"/>
    <w:rsid w:val="00A273E6"/>
    <w:rsid w:val="00B26B7E"/>
    <w:rsid w:val="00CE47FE"/>
    <w:rsid w:val="00EE750F"/>
    <w:rsid w:val="00F94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911"/>
    <w:rPr>
      <w:rFonts w:ascii="Times New Roman" w:eastAsia="宋体" w:hAnsi="Times New Roman" w:cs="Times New Roman"/>
      <w:sz w:val="18"/>
      <w:szCs w:val="18"/>
    </w:rPr>
  </w:style>
  <w:style w:type="paragraph" w:styleId="a4">
    <w:name w:val="footer"/>
    <w:basedOn w:val="a"/>
    <w:link w:val="Char0"/>
    <w:uiPriority w:val="99"/>
    <w:unhideWhenUsed/>
    <w:rsid w:val="00537911"/>
    <w:pPr>
      <w:tabs>
        <w:tab w:val="center" w:pos="4153"/>
        <w:tab w:val="right" w:pos="8306"/>
      </w:tabs>
      <w:snapToGrid w:val="0"/>
      <w:jc w:val="left"/>
    </w:pPr>
    <w:rPr>
      <w:sz w:val="18"/>
      <w:szCs w:val="18"/>
    </w:rPr>
  </w:style>
  <w:style w:type="character" w:customStyle="1" w:styleId="Char0">
    <w:name w:val="页脚 Char"/>
    <w:basedOn w:val="a0"/>
    <w:link w:val="a4"/>
    <w:uiPriority w:val="99"/>
    <w:rsid w:val="00537911"/>
    <w:rPr>
      <w:rFonts w:ascii="Times New Roman" w:eastAsia="宋体" w:hAnsi="Times New Roman" w:cs="Times New Roman"/>
      <w:sz w:val="18"/>
      <w:szCs w:val="18"/>
    </w:rPr>
  </w:style>
  <w:style w:type="character" w:customStyle="1" w:styleId="BodyTextIndentChar">
    <w:name w:val="Body Text Indent Char"/>
    <w:link w:val="2"/>
    <w:locked/>
    <w:rsid w:val="00985D3B"/>
    <w:rPr>
      <w:rFonts w:ascii="宋体" w:eastAsia="宋体" w:hAnsi="宋体"/>
      <w:b/>
      <w:color w:val="000000"/>
      <w:sz w:val="24"/>
      <w:szCs w:val="24"/>
    </w:rPr>
  </w:style>
  <w:style w:type="paragraph" w:customStyle="1" w:styleId="2">
    <w:name w:val="正文文本缩进2"/>
    <w:basedOn w:val="a"/>
    <w:link w:val="BodyTextIndentChar"/>
    <w:rsid w:val="00985D3B"/>
    <w:pPr>
      <w:adjustRightInd w:val="0"/>
      <w:snapToGrid w:val="0"/>
      <w:spacing w:line="360" w:lineRule="auto"/>
      <w:ind w:firstLine="170"/>
      <w:jc w:val="center"/>
    </w:pPr>
    <w:rPr>
      <w:rFonts w:ascii="宋体" w:hAnsi="宋体" w:cstheme="minorBidi"/>
      <w:b/>
      <w:color w:val="000000"/>
      <w:sz w:val="24"/>
      <w:szCs w:val="24"/>
    </w:rPr>
  </w:style>
  <w:style w:type="paragraph" w:styleId="a5">
    <w:name w:val="Balloon Text"/>
    <w:basedOn w:val="a"/>
    <w:link w:val="Char1"/>
    <w:uiPriority w:val="99"/>
    <w:semiHidden/>
    <w:unhideWhenUsed/>
    <w:rsid w:val="00B26B7E"/>
    <w:rPr>
      <w:sz w:val="18"/>
      <w:szCs w:val="18"/>
    </w:rPr>
  </w:style>
  <w:style w:type="character" w:customStyle="1" w:styleId="Char1">
    <w:name w:val="批注框文本 Char"/>
    <w:basedOn w:val="a0"/>
    <w:link w:val="a5"/>
    <w:uiPriority w:val="99"/>
    <w:semiHidden/>
    <w:rsid w:val="00B26B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911"/>
    <w:rPr>
      <w:rFonts w:ascii="Times New Roman" w:eastAsia="宋体" w:hAnsi="Times New Roman" w:cs="Times New Roman"/>
      <w:sz w:val="18"/>
      <w:szCs w:val="18"/>
    </w:rPr>
  </w:style>
  <w:style w:type="paragraph" w:styleId="a4">
    <w:name w:val="footer"/>
    <w:basedOn w:val="a"/>
    <w:link w:val="Char0"/>
    <w:uiPriority w:val="99"/>
    <w:unhideWhenUsed/>
    <w:rsid w:val="00537911"/>
    <w:pPr>
      <w:tabs>
        <w:tab w:val="center" w:pos="4153"/>
        <w:tab w:val="right" w:pos="8306"/>
      </w:tabs>
      <w:snapToGrid w:val="0"/>
      <w:jc w:val="left"/>
    </w:pPr>
    <w:rPr>
      <w:sz w:val="18"/>
      <w:szCs w:val="18"/>
    </w:rPr>
  </w:style>
  <w:style w:type="character" w:customStyle="1" w:styleId="Char0">
    <w:name w:val="页脚 Char"/>
    <w:basedOn w:val="a0"/>
    <w:link w:val="a4"/>
    <w:uiPriority w:val="99"/>
    <w:rsid w:val="00537911"/>
    <w:rPr>
      <w:rFonts w:ascii="Times New Roman" w:eastAsia="宋体" w:hAnsi="Times New Roman" w:cs="Times New Roman"/>
      <w:sz w:val="18"/>
      <w:szCs w:val="18"/>
    </w:rPr>
  </w:style>
  <w:style w:type="character" w:customStyle="1" w:styleId="BodyTextIndentChar">
    <w:name w:val="Body Text Indent Char"/>
    <w:link w:val="2"/>
    <w:locked/>
    <w:rsid w:val="00985D3B"/>
    <w:rPr>
      <w:rFonts w:ascii="宋体" w:eastAsia="宋体" w:hAnsi="宋体"/>
      <w:b/>
      <w:color w:val="000000"/>
      <w:sz w:val="24"/>
      <w:szCs w:val="24"/>
    </w:rPr>
  </w:style>
  <w:style w:type="paragraph" w:customStyle="1" w:styleId="2">
    <w:name w:val="正文文本缩进2"/>
    <w:basedOn w:val="a"/>
    <w:link w:val="BodyTextIndentChar"/>
    <w:rsid w:val="00985D3B"/>
    <w:pPr>
      <w:adjustRightInd w:val="0"/>
      <w:snapToGrid w:val="0"/>
      <w:spacing w:line="360" w:lineRule="auto"/>
      <w:ind w:firstLine="170"/>
      <w:jc w:val="center"/>
    </w:pPr>
    <w:rPr>
      <w:rFonts w:ascii="宋体" w:hAnsi="宋体" w:cstheme="minorBidi"/>
      <w:b/>
      <w:color w:val="000000"/>
      <w:sz w:val="24"/>
      <w:szCs w:val="24"/>
    </w:rPr>
  </w:style>
  <w:style w:type="paragraph" w:styleId="a5">
    <w:name w:val="Balloon Text"/>
    <w:basedOn w:val="a"/>
    <w:link w:val="Char1"/>
    <w:uiPriority w:val="99"/>
    <w:semiHidden/>
    <w:unhideWhenUsed/>
    <w:rsid w:val="00B26B7E"/>
    <w:rPr>
      <w:sz w:val="18"/>
      <w:szCs w:val="18"/>
    </w:rPr>
  </w:style>
  <w:style w:type="character" w:customStyle="1" w:styleId="Char1">
    <w:name w:val="批注框文本 Char"/>
    <w:basedOn w:val="a0"/>
    <w:link w:val="a5"/>
    <w:uiPriority w:val="99"/>
    <w:semiHidden/>
    <w:rsid w:val="00B26B7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8062">
      <w:bodyDiv w:val="1"/>
      <w:marLeft w:val="0"/>
      <w:marRight w:val="0"/>
      <w:marTop w:val="0"/>
      <w:marBottom w:val="0"/>
      <w:divBdr>
        <w:top w:val="none" w:sz="0" w:space="0" w:color="auto"/>
        <w:left w:val="none" w:sz="0" w:space="0" w:color="auto"/>
        <w:bottom w:val="none" w:sz="0" w:space="0" w:color="auto"/>
        <w:right w:val="none" w:sz="0" w:space="0" w:color="auto"/>
      </w:divBdr>
    </w:div>
    <w:div w:id="4685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about_2002</cp:lastModifiedBy>
  <cp:revision>20</cp:revision>
  <cp:lastPrinted>2020-05-08T08:24:00Z</cp:lastPrinted>
  <dcterms:created xsi:type="dcterms:W3CDTF">2020-03-10T02:04:00Z</dcterms:created>
  <dcterms:modified xsi:type="dcterms:W3CDTF">2020-08-13T07:38:00Z</dcterms:modified>
</cp:coreProperties>
</file>