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4133A5" w:rsidRDefault="00171FC1" w:rsidP="009B1F29">
      <w:pPr>
        <w:pStyle w:val="2"/>
        <w:widowControl/>
        <w:spacing w:line="23" w:lineRule="atLeast"/>
        <w:jc w:val="center"/>
        <w:rPr>
          <w:rFonts w:cs="宋体" w:hint="default"/>
          <w:b w:val="0"/>
          <w:color w:val="3C3C3C"/>
          <w:sz w:val="30"/>
          <w:szCs w:val="30"/>
        </w:rPr>
      </w:pPr>
      <w:r w:rsidRPr="00171FC1">
        <w:rPr>
          <w:rFonts w:eastAsia="PMingLiU" w:cs="宋体"/>
          <w:b w:val="0"/>
          <w:color w:val="3C3C3C"/>
          <w:sz w:val="30"/>
          <w:szCs w:val="30"/>
          <w:lang w:eastAsia="zh-TW"/>
        </w:rPr>
        <w:t>中標候選人的公示</w:t>
      </w:r>
    </w:p>
    <w:p w:rsidR="009546F8" w:rsidRPr="00AE1EF2" w:rsidRDefault="009546F8" w:rsidP="009546F8">
      <w:pPr>
        <w:rPr>
          <w:rFonts w:ascii="宋体" w:hAnsi="宋体" w:cs="宋体"/>
          <w:color w:val="3C3C3C"/>
          <w:kern w:val="0"/>
          <w:sz w:val="28"/>
          <w:szCs w:val="28"/>
        </w:rPr>
      </w:pPr>
    </w:p>
    <w:p w:rsidR="009B1F29" w:rsidRPr="00035CA8" w:rsidRDefault="00171FC1" w:rsidP="00ED3534">
      <w:pPr>
        <w:widowControl/>
        <w:shd w:val="clear" w:color="auto" w:fill="FFFFFF"/>
        <w:spacing w:line="360" w:lineRule="exact"/>
        <w:jc w:val="left"/>
        <w:rPr>
          <w:rFonts w:ascii="宋体" w:hAnsi="宋体" w:cs="宋体"/>
          <w:b/>
          <w:color w:val="3C3C3C"/>
          <w:kern w:val="0"/>
          <w:sz w:val="28"/>
          <w:szCs w:val="28"/>
          <w:lang w:eastAsia="zh-TW"/>
        </w:rPr>
      </w:pPr>
      <w:r w:rsidRPr="00171FC1">
        <w:rPr>
          <w:rFonts w:ascii="宋体" w:eastAsia="PMingLiU" w:hAnsi="宋体" w:cs="宋体"/>
          <w:color w:val="3C3C3C"/>
          <w:kern w:val="0"/>
          <w:sz w:val="28"/>
          <w:szCs w:val="28"/>
          <w:lang w:eastAsia="zh-TW"/>
        </w:rPr>
        <w:t> </w:t>
      </w:r>
      <w:bookmarkStart w:id="0" w:name="_GoBack"/>
      <w:r w:rsidRPr="00171FC1">
        <w:rPr>
          <w:rFonts w:ascii="宋体" w:eastAsia="PMingLiU" w:hAnsi="宋体" w:cs="宋体"/>
          <w:bCs/>
          <w:color w:val="3C3C3C"/>
          <w:kern w:val="0"/>
          <w:sz w:val="28"/>
          <w:szCs w:val="28"/>
          <w:lang w:eastAsia="zh-TW"/>
        </w:rPr>
        <w:t>2020</w:t>
      </w:r>
      <w:r w:rsidRPr="00171FC1">
        <w:rPr>
          <w:rFonts w:ascii="宋体" w:eastAsia="PMingLiU" w:hAnsi="宋体" w:cs="宋体" w:hint="eastAsia"/>
          <w:bCs/>
          <w:color w:val="3C3C3C"/>
          <w:kern w:val="0"/>
          <w:sz w:val="28"/>
          <w:szCs w:val="28"/>
          <w:lang w:eastAsia="zh-TW"/>
        </w:rPr>
        <w:t>年廣州、東莞地區既有線部分列車布草採購專案</w:t>
      </w:r>
      <w:bookmarkEnd w:id="0"/>
      <w:r w:rsidRPr="00171FC1">
        <w:rPr>
          <w:rFonts w:ascii="宋体" w:eastAsia="PMingLiU" w:hAnsi="宋体" w:cs="宋体" w:hint="eastAsia"/>
          <w:bCs/>
          <w:color w:val="3C3C3C"/>
          <w:kern w:val="0"/>
          <w:sz w:val="28"/>
          <w:szCs w:val="28"/>
          <w:lang w:eastAsia="zh-TW"/>
        </w:rPr>
        <w:t>二次招標</w:t>
      </w:r>
      <w:r w:rsidRPr="00171FC1">
        <w:rPr>
          <w:rFonts w:ascii="宋体" w:eastAsia="PMingLiU" w:hAnsi="宋体" w:cs="宋体"/>
          <w:color w:val="3C3C3C"/>
          <w:kern w:val="0"/>
          <w:sz w:val="28"/>
          <w:szCs w:val="28"/>
          <w:lang w:eastAsia="zh-TW"/>
        </w:rPr>
        <w:t>[</w:t>
      </w:r>
      <w:r w:rsidRPr="00171FC1">
        <w:rPr>
          <w:rFonts w:ascii="宋体" w:eastAsia="PMingLiU" w:hAnsi="宋体" w:cs="宋体" w:hint="eastAsia"/>
          <w:color w:val="3C3C3C"/>
          <w:kern w:val="0"/>
          <w:sz w:val="28"/>
          <w:szCs w:val="28"/>
          <w:lang w:eastAsia="zh-TW"/>
        </w:rPr>
        <w:t>專案編號</w:t>
      </w:r>
      <w:r w:rsidRPr="00171FC1">
        <w:rPr>
          <w:rFonts w:ascii="宋体" w:eastAsia="PMingLiU" w:hAnsi="宋体" w:cs="宋体"/>
          <w:color w:val="3C3C3C"/>
          <w:kern w:val="0"/>
          <w:sz w:val="28"/>
          <w:szCs w:val="28"/>
          <w:lang w:eastAsia="zh-TW"/>
        </w:rPr>
        <w:t xml:space="preserve">: </w:t>
      </w:r>
      <w:r w:rsidRPr="00171FC1">
        <w:rPr>
          <w:rFonts w:ascii="宋体" w:eastAsia="PMingLiU" w:hAnsi="宋体" w:cs="宋体" w:hint="eastAsia"/>
          <w:color w:val="3C3C3C"/>
          <w:kern w:val="0"/>
          <w:sz w:val="28"/>
          <w:szCs w:val="28"/>
          <w:lang w:eastAsia="zh-TW"/>
        </w:rPr>
        <w:t>深鐵物招</w:t>
      </w:r>
      <w:r w:rsidRPr="00171FC1">
        <w:rPr>
          <w:rFonts w:ascii="宋体" w:eastAsia="PMingLiU" w:hAnsi="宋体" w:cs="宋体"/>
          <w:color w:val="3C3C3C"/>
          <w:kern w:val="0"/>
          <w:sz w:val="28"/>
          <w:szCs w:val="28"/>
          <w:lang w:eastAsia="zh-TW"/>
        </w:rPr>
        <w:t>2020</w:t>
      </w:r>
      <w:r w:rsidRPr="00171FC1">
        <w:rPr>
          <w:rFonts w:ascii="宋体" w:eastAsia="PMingLiU" w:hAnsi="宋体" w:cs="宋体" w:hint="eastAsia"/>
          <w:color w:val="3C3C3C"/>
          <w:kern w:val="0"/>
          <w:sz w:val="28"/>
          <w:szCs w:val="28"/>
          <w:lang w:eastAsia="zh-TW"/>
        </w:rPr>
        <w:t>字</w:t>
      </w:r>
      <w:r w:rsidRPr="00171FC1">
        <w:rPr>
          <w:rFonts w:ascii="宋体" w:eastAsia="PMingLiU" w:hAnsi="宋体" w:cs="宋体"/>
          <w:color w:val="3C3C3C"/>
          <w:kern w:val="0"/>
          <w:sz w:val="28"/>
          <w:szCs w:val="28"/>
          <w:lang w:eastAsia="zh-TW"/>
        </w:rPr>
        <w:t>58</w:t>
      </w:r>
      <w:r w:rsidRPr="00171FC1">
        <w:rPr>
          <w:rFonts w:ascii="宋体" w:eastAsia="PMingLiU" w:hAnsi="宋体" w:cs="宋体" w:hint="eastAsia"/>
          <w:color w:val="3C3C3C"/>
          <w:kern w:val="0"/>
          <w:sz w:val="28"/>
          <w:szCs w:val="28"/>
          <w:lang w:eastAsia="zh-TW"/>
        </w:rPr>
        <w:t>號</w:t>
      </w:r>
      <w:r w:rsidRPr="00171FC1">
        <w:rPr>
          <w:rFonts w:ascii="宋体" w:eastAsia="PMingLiU" w:hAnsi="宋体" w:cs="宋体"/>
          <w:color w:val="3C3C3C"/>
          <w:kern w:val="0"/>
          <w:sz w:val="28"/>
          <w:szCs w:val="28"/>
          <w:lang w:eastAsia="zh-TW"/>
        </w:rPr>
        <w:t>]</w:t>
      </w:r>
      <w:r w:rsidRPr="00171FC1">
        <w:rPr>
          <w:rFonts w:ascii="宋体" w:eastAsia="PMingLiU" w:hAnsi="宋体" w:cs="宋体" w:hint="eastAsia"/>
          <w:color w:val="3C3C3C"/>
          <w:kern w:val="0"/>
          <w:sz w:val="28"/>
          <w:szCs w:val="28"/>
          <w:lang w:eastAsia="zh-TW"/>
        </w:rPr>
        <w:t>專案</w:t>
      </w:r>
      <w:r w:rsidRPr="00171FC1">
        <w:rPr>
          <w:rFonts w:ascii="宋体" w:eastAsia="PMingLiU" w:hAnsi="宋体" w:cs="宋体"/>
          <w:color w:val="3C3C3C"/>
          <w:kern w:val="0"/>
          <w:sz w:val="28"/>
          <w:szCs w:val="28"/>
          <w:lang w:eastAsia="zh-TW"/>
        </w:rPr>
        <w:t>WZ-01</w:t>
      </w:r>
      <w:r w:rsidRPr="00171FC1">
        <w:rPr>
          <w:rFonts w:ascii="宋体" w:eastAsia="PMingLiU" w:hAnsi="宋体" w:cs="宋体" w:hint="eastAsia"/>
          <w:color w:val="3C3C3C"/>
          <w:kern w:val="0"/>
          <w:sz w:val="28"/>
          <w:szCs w:val="28"/>
          <w:lang w:eastAsia="zh-TW"/>
        </w:rPr>
        <w:t>包件的評標工作已經結束，共有</w:t>
      </w:r>
      <w:r w:rsidRPr="00171FC1">
        <w:rPr>
          <w:rFonts w:ascii="宋体" w:eastAsia="PMingLiU" w:hAnsi="宋体" w:cs="宋体"/>
          <w:color w:val="3C3C3C"/>
          <w:kern w:val="0"/>
          <w:sz w:val="28"/>
          <w:szCs w:val="28"/>
          <w:lang w:eastAsia="zh-TW"/>
        </w:rPr>
        <w:t>4</w:t>
      </w:r>
      <w:r w:rsidRPr="00171FC1">
        <w:rPr>
          <w:rFonts w:ascii="宋体" w:eastAsia="PMingLiU" w:hAnsi="宋体" w:cs="宋体" w:hint="eastAsia"/>
          <w:color w:val="3C3C3C"/>
          <w:kern w:val="0"/>
          <w:sz w:val="28"/>
          <w:szCs w:val="28"/>
          <w:lang w:eastAsia="zh-TW"/>
        </w:rPr>
        <w:t>家投標人遞交了投標檔，經評標委員會評審，共否決</w:t>
      </w:r>
      <w:r w:rsidRPr="00171FC1">
        <w:rPr>
          <w:rFonts w:ascii="宋体" w:eastAsia="PMingLiU" w:hAnsi="宋体" w:cs="宋体"/>
          <w:color w:val="3C3C3C"/>
          <w:kern w:val="0"/>
          <w:sz w:val="28"/>
          <w:szCs w:val="28"/>
          <w:lang w:eastAsia="zh-TW"/>
        </w:rPr>
        <w:t>3</w:t>
      </w:r>
      <w:r w:rsidRPr="00171FC1">
        <w:rPr>
          <w:rFonts w:ascii="宋体" w:eastAsia="PMingLiU" w:hAnsi="宋体" w:cs="宋体" w:hint="eastAsia"/>
          <w:color w:val="3C3C3C"/>
          <w:kern w:val="0"/>
          <w:sz w:val="28"/>
          <w:szCs w:val="28"/>
          <w:lang w:eastAsia="zh-TW"/>
        </w:rPr>
        <w:t>家投標人的投標檔，其中杭州華利實業集團有限公司沒有通過資格性評審；哈爾濱市東海制衣有限公司、杭州天姿家用紡織品有限公司沒有通過</w:t>
      </w:r>
      <w:r w:rsidRPr="00171FC1">
        <w:rPr>
          <w:rFonts w:ascii="宋体" w:eastAsia="PMingLiU" w:hAnsi="宋体" w:cs="宋体" w:hint="eastAsia"/>
          <w:bCs/>
          <w:color w:val="3C3C3C"/>
          <w:kern w:val="0"/>
          <w:sz w:val="28"/>
          <w:szCs w:val="28"/>
          <w:lang w:eastAsia="zh-TW"/>
        </w:rPr>
        <w:t>投標報價和供貨能力</w:t>
      </w:r>
      <w:r w:rsidRPr="00171FC1">
        <w:rPr>
          <w:rFonts w:ascii="宋体" w:eastAsia="PMingLiU" w:hAnsi="宋体" w:cs="宋体" w:hint="eastAsia"/>
          <w:color w:val="3C3C3C"/>
          <w:kern w:val="0"/>
          <w:sz w:val="28"/>
          <w:szCs w:val="28"/>
          <w:lang w:eastAsia="zh-TW"/>
        </w:rPr>
        <w:t>審查。評標委員會經評審推薦了本專案中標候選人，所有中標候選人資格能力條件均回應招標檔要求。現將中標候選人情況予以公示</w:t>
      </w:r>
      <w:r w:rsidRPr="00171FC1">
        <w:rPr>
          <w:rFonts w:ascii="宋体" w:eastAsia="PMingLiU" w:hAnsi="宋体" w:cs="宋体"/>
          <w:color w:val="3C3C3C"/>
          <w:kern w:val="0"/>
          <w:sz w:val="28"/>
          <w:szCs w:val="28"/>
          <w:lang w:eastAsia="zh-TW"/>
        </w:rPr>
        <w:t>(</w:t>
      </w:r>
      <w:r w:rsidRPr="00171FC1">
        <w:rPr>
          <w:rFonts w:ascii="宋体" w:eastAsia="PMingLiU" w:hAnsi="宋体" w:cs="宋体" w:hint="eastAsia"/>
          <w:color w:val="3C3C3C"/>
          <w:kern w:val="0"/>
          <w:sz w:val="28"/>
          <w:szCs w:val="28"/>
          <w:lang w:eastAsia="zh-TW"/>
        </w:rPr>
        <w:t>公示時間從</w:t>
      </w:r>
      <w:r w:rsidRPr="00171FC1">
        <w:rPr>
          <w:rFonts w:ascii="宋体" w:eastAsia="PMingLiU" w:hAnsi="宋体" w:cs="宋体"/>
          <w:color w:val="3C3C3C"/>
          <w:kern w:val="0"/>
          <w:sz w:val="28"/>
          <w:szCs w:val="28"/>
          <w:lang w:eastAsia="zh-TW"/>
        </w:rPr>
        <w:t>2020-</w:t>
      </w:r>
      <w:r w:rsidRPr="00171FC1">
        <w:rPr>
          <w:rFonts w:ascii="宋体" w:eastAsia="PMingLiU" w:hAnsi="宋体" w:cs="宋体"/>
          <w:color w:val="3C3C3C"/>
          <w:kern w:val="0"/>
          <w:sz w:val="28"/>
          <w:szCs w:val="28"/>
          <w:u w:val="single"/>
          <w:lang w:eastAsia="zh-TW"/>
        </w:rPr>
        <w:t>11</w:t>
      </w:r>
      <w:r w:rsidRPr="00171FC1">
        <w:rPr>
          <w:rFonts w:ascii="宋体" w:eastAsia="PMingLiU" w:hAnsi="宋体" w:cs="宋体"/>
          <w:color w:val="3C3C3C"/>
          <w:kern w:val="0"/>
          <w:sz w:val="28"/>
          <w:szCs w:val="28"/>
          <w:lang w:eastAsia="zh-TW"/>
        </w:rPr>
        <w:t>-</w:t>
      </w:r>
      <w:r w:rsidRPr="00171FC1">
        <w:rPr>
          <w:rFonts w:ascii="宋体" w:eastAsia="PMingLiU" w:hAnsi="宋体" w:cs="宋体"/>
          <w:color w:val="3C3C3C"/>
          <w:kern w:val="0"/>
          <w:sz w:val="28"/>
          <w:szCs w:val="28"/>
          <w:u w:val="single"/>
          <w:lang w:eastAsia="zh-TW"/>
        </w:rPr>
        <w:t>19</w:t>
      </w:r>
      <w:r w:rsidRPr="00171FC1">
        <w:rPr>
          <w:rFonts w:ascii="宋体" w:eastAsia="PMingLiU" w:hAnsi="宋体" w:cs="宋体"/>
          <w:color w:val="3C3C3C"/>
          <w:kern w:val="0"/>
          <w:sz w:val="28"/>
          <w:szCs w:val="28"/>
          <w:lang w:eastAsia="zh-TW"/>
        </w:rPr>
        <w:t xml:space="preserve"> </w:t>
      </w:r>
      <w:r w:rsidRPr="00171FC1">
        <w:rPr>
          <w:rFonts w:ascii="宋体" w:eastAsia="PMingLiU" w:hAnsi="宋体" w:cs="宋体"/>
          <w:color w:val="3C3C3C"/>
          <w:kern w:val="0"/>
          <w:sz w:val="28"/>
          <w:szCs w:val="28"/>
          <w:u w:val="single"/>
          <w:lang w:eastAsia="zh-TW"/>
        </w:rPr>
        <w:t>17</w:t>
      </w:r>
      <w:r w:rsidRPr="00171FC1">
        <w:rPr>
          <w:rFonts w:ascii="宋体" w:eastAsia="PMingLiU" w:hAnsi="宋体" w:cs="宋体"/>
          <w:color w:val="3C3C3C"/>
          <w:kern w:val="0"/>
          <w:sz w:val="28"/>
          <w:szCs w:val="28"/>
          <w:lang w:eastAsia="zh-TW"/>
        </w:rPr>
        <w:t>:</w:t>
      </w:r>
      <w:r w:rsidRPr="00171FC1">
        <w:rPr>
          <w:rFonts w:ascii="宋体" w:eastAsia="PMingLiU" w:hAnsi="宋体" w:cs="宋体"/>
          <w:color w:val="3C3C3C"/>
          <w:kern w:val="0"/>
          <w:sz w:val="28"/>
          <w:szCs w:val="28"/>
          <w:u w:val="single"/>
          <w:lang w:eastAsia="zh-TW"/>
        </w:rPr>
        <w:t>00</w:t>
      </w:r>
      <w:r w:rsidRPr="00171FC1">
        <w:rPr>
          <w:rFonts w:ascii="宋体" w:eastAsia="PMingLiU" w:hAnsi="宋体" w:cs="宋体"/>
          <w:color w:val="3C3C3C"/>
          <w:kern w:val="0"/>
          <w:sz w:val="28"/>
          <w:szCs w:val="28"/>
          <w:lang w:eastAsia="zh-TW"/>
        </w:rPr>
        <w:t xml:space="preserve">   </w:t>
      </w:r>
      <w:r w:rsidRPr="00171FC1">
        <w:rPr>
          <w:rFonts w:ascii="宋体" w:eastAsia="PMingLiU" w:hAnsi="宋体" w:cs="宋体" w:hint="eastAsia"/>
          <w:color w:val="3C3C3C"/>
          <w:kern w:val="0"/>
          <w:sz w:val="28"/>
          <w:szCs w:val="28"/>
          <w:lang w:eastAsia="zh-TW"/>
        </w:rPr>
        <w:t>至</w:t>
      </w:r>
      <w:r w:rsidRPr="00171FC1">
        <w:rPr>
          <w:rFonts w:ascii="宋体" w:eastAsia="PMingLiU" w:hAnsi="宋体" w:cs="宋体"/>
          <w:color w:val="3C3C3C"/>
          <w:kern w:val="0"/>
          <w:sz w:val="28"/>
          <w:szCs w:val="28"/>
          <w:lang w:eastAsia="zh-TW"/>
        </w:rPr>
        <w:t>2020-</w:t>
      </w:r>
      <w:r w:rsidRPr="00171FC1">
        <w:rPr>
          <w:rFonts w:ascii="宋体" w:eastAsia="PMingLiU" w:hAnsi="宋体" w:cs="宋体"/>
          <w:color w:val="3C3C3C"/>
          <w:kern w:val="0"/>
          <w:sz w:val="28"/>
          <w:szCs w:val="28"/>
          <w:u w:val="single"/>
          <w:lang w:eastAsia="zh-TW"/>
        </w:rPr>
        <w:t>11</w:t>
      </w:r>
      <w:r w:rsidRPr="00171FC1">
        <w:rPr>
          <w:rFonts w:ascii="宋体" w:eastAsia="PMingLiU" w:hAnsi="宋体" w:cs="宋体"/>
          <w:color w:val="3C3C3C"/>
          <w:kern w:val="0"/>
          <w:sz w:val="28"/>
          <w:szCs w:val="28"/>
          <w:lang w:eastAsia="zh-TW"/>
        </w:rPr>
        <w:t>-</w:t>
      </w:r>
      <w:r w:rsidRPr="00171FC1">
        <w:rPr>
          <w:rFonts w:ascii="宋体" w:eastAsia="PMingLiU" w:hAnsi="宋体" w:cs="宋体"/>
          <w:color w:val="3C3C3C"/>
          <w:kern w:val="0"/>
          <w:sz w:val="28"/>
          <w:szCs w:val="28"/>
          <w:u w:val="single"/>
          <w:lang w:eastAsia="zh-TW"/>
        </w:rPr>
        <w:t>23</w:t>
      </w:r>
      <w:r w:rsidRPr="00171FC1">
        <w:rPr>
          <w:rFonts w:ascii="宋体" w:eastAsia="PMingLiU" w:hAnsi="宋体" w:cs="宋体"/>
          <w:color w:val="3C3C3C"/>
          <w:kern w:val="0"/>
          <w:sz w:val="28"/>
          <w:szCs w:val="28"/>
          <w:lang w:eastAsia="zh-TW"/>
        </w:rPr>
        <w:t xml:space="preserve"> </w:t>
      </w:r>
      <w:r w:rsidRPr="00171FC1">
        <w:rPr>
          <w:rFonts w:ascii="宋体" w:eastAsia="PMingLiU" w:hAnsi="宋体" w:cs="宋体"/>
          <w:color w:val="3C3C3C"/>
          <w:kern w:val="0"/>
          <w:sz w:val="28"/>
          <w:szCs w:val="28"/>
          <w:u w:val="single"/>
          <w:lang w:eastAsia="zh-TW"/>
        </w:rPr>
        <w:t>23</w:t>
      </w:r>
      <w:r w:rsidRPr="00171FC1">
        <w:rPr>
          <w:rFonts w:ascii="宋体" w:eastAsia="PMingLiU" w:hAnsi="宋体" w:cs="宋体"/>
          <w:color w:val="3C3C3C"/>
          <w:kern w:val="0"/>
          <w:sz w:val="28"/>
          <w:szCs w:val="28"/>
          <w:lang w:eastAsia="zh-TW"/>
        </w:rPr>
        <w:t>:</w:t>
      </w:r>
      <w:r w:rsidRPr="00171FC1">
        <w:rPr>
          <w:rFonts w:ascii="宋体" w:eastAsia="PMingLiU" w:hAnsi="宋体" w:cs="宋体"/>
          <w:color w:val="3C3C3C"/>
          <w:kern w:val="0"/>
          <w:sz w:val="28"/>
          <w:szCs w:val="28"/>
          <w:u w:val="single"/>
          <w:lang w:eastAsia="zh-TW"/>
        </w:rPr>
        <w:t>59</w:t>
      </w:r>
      <w:r w:rsidRPr="00171FC1">
        <w:rPr>
          <w:rFonts w:ascii="宋体" w:eastAsia="PMingLiU" w:hAnsi="宋体" w:cs="宋体"/>
          <w:color w:val="3C3C3C"/>
          <w:kern w:val="0"/>
          <w:sz w:val="28"/>
          <w:szCs w:val="28"/>
          <w:lang w:eastAsia="zh-TW"/>
        </w:rPr>
        <w:t xml:space="preserve"> </w:t>
      </w:r>
      <w:r w:rsidRPr="00171FC1">
        <w:rPr>
          <w:rFonts w:ascii="宋体" w:eastAsia="PMingLiU" w:hAnsi="宋体" w:cs="宋体" w:hint="eastAsia"/>
          <w:color w:val="3C3C3C"/>
          <w:kern w:val="0"/>
          <w:sz w:val="28"/>
          <w:szCs w:val="28"/>
          <w:lang w:eastAsia="zh-TW"/>
        </w:rPr>
        <w:t>止</w:t>
      </w:r>
      <w:r w:rsidRPr="00171FC1">
        <w:rPr>
          <w:rFonts w:ascii="宋体" w:eastAsia="PMingLiU" w:hAnsi="宋体" w:cs="宋体"/>
          <w:color w:val="3C3C3C"/>
          <w:kern w:val="0"/>
          <w:sz w:val="28"/>
          <w:szCs w:val="28"/>
          <w:lang w:eastAsia="zh-TW"/>
        </w:rPr>
        <w:t>)</w:t>
      </w:r>
      <w:r w:rsidRPr="00171FC1">
        <w:rPr>
          <w:rFonts w:ascii="宋体" w:eastAsia="PMingLiU" w:hAnsi="宋体" w:cs="宋体" w:hint="eastAsia"/>
          <w:color w:val="3C3C3C"/>
          <w:kern w:val="0"/>
          <w:sz w:val="28"/>
          <w:szCs w:val="28"/>
          <w:lang w:eastAsia="zh-TW"/>
        </w:rPr>
        <w:t>，具體如下：</w:t>
      </w:r>
      <w:r w:rsidR="009B1F29" w:rsidRPr="00AE1EF2">
        <w:rPr>
          <w:rFonts w:ascii="宋体" w:hAnsi="宋体" w:cs="宋体" w:hint="eastAsia"/>
          <w:color w:val="3C3C3C"/>
          <w:kern w:val="0"/>
          <w:sz w:val="28"/>
          <w:szCs w:val="28"/>
          <w:lang w:eastAsia="zh-TW"/>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080"/>
        <w:gridCol w:w="2080"/>
        <w:gridCol w:w="2087"/>
      </w:tblGrid>
      <w:tr w:rsidR="009B1F29" w:rsidRPr="0079658E">
        <w:trPr>
          <w:tblCellSpacing w:w="7" w:type="dxa"/>
          <w:jc w:val="center"/>
        </w:trPr>
        <w:tc>
          <w:tcPr>
            <w:tcW w:w="2066" w:type="dxa"/>
            <w:tcMar>
              <w:top w:w="0" w:type="dxa"/>
            </w:tcMar>
            <w:vAlign w:val="center"/>
          </w:tcPr>
          <w:p w:rsidR="009B1F29" w:rsidRPr="0079658E" w:rsidRDefault="00171FC1" w:rsidP="00003E0B">
            <w:pPr>
              <w:widowControl/>
              <w:jc w:val="center"/>
              <w:rPr>
                <w:rFonts w:ascii="宋体" w:hAnsi="宋体" w:cs="宋体"/>
                <w:color w:val="3C3C3C"/>
                <w:sz w:val="28"/>
                <w:szCs w:val="28"/>
              </w:rPr>
            </w:pPr>
            <w:r w:rsidRPr="00171FC1">
              <w:rPr>
                <w:rFonts w:ascii="宋体" w:eastAsia="PMingLiU" w:hAnsi="宋体" w:cs="宋体" w:hint="eastAsia"/>
                <w:color w:val="3C3C3C"/>
                <w:kern w:val="0"/>
                <w:sz w:val="28"/>
                <w:szCs w:val="28"/>
                <w:lang w:eastAsia="zh-TW"/>
              </w:rPr>
              <w:t>中標候選人</w:t>
            </w:r>
          </w:p>
        </w:tc>
        <w:tc>
          <w:tcPr>
            <w:tcW w:w="2066" w:type="dxa"/>
            <w:tcMar>
              <w:top w:w="0" w:type="dxa"/>
            </w:tcMar>
            <w:vAlign w:val="center"/>
          </w:tcPr>
          <w:p w:rsidR="009B1F29" w:rsidRPr="0079658E" w:rsidRDefault="00171FC1" w:rsidP="00003E0B">
            <w:pPr>
              <w:widowControl/>
              <w:jc w:val="center"/>
              <w:rPr>
                <w:rFonts w:ascii="宋体" w:hAnsi="宋体" w:cs="宋体"/>
                <w:color w:val="3C3C3C"/>
                <w:sz w:val="28"/>
                <w:szCs w:val="28"/>
              </w:rPr>
            </w:pPr>
            <w:r w:rsidRPr="00171FC1">
              <w:rPr>
                <w:rFonts w:ascii="宋体" w:eastAsia="PMingLiU" w:hAnsi="宋体" w:cs="宋体" w:hint="eastAsia"/>
                <w:color w:val="3C3C3C"/>
                <w:kern w:val="0"/>
                <w:sz w:val="28"/>
                <w:szCs w:val="28"/>
                <w:lang w:eastAsia="zh-TW"/>
              </w:rPr>
              <w:t>第一候選人</w:t>
            </w:r>
          </w:p>
        </w:tc>
        <w:tc>
          <w:tcPr>
            <w:tcW w:w="2066" w:type="dxa"/>
            <w:tcMar>
              <w:top w:w="0" w:type="dxa"/>
            </w:tcMar>
            <w:vAlign w:val="center"/>
          </w:tcPr>
          <w:p w:rsidR="009B1F29" w:rsidRPr="0079658E" w:rsidRDefault="00171FC1" w:rsidP="00003E0B">
            <w:pPr>
              <w:widowControl/>
              <w:jc w:val="center"/>
              <w:rPr>
                <w:rFonts w:ascii="宋体" w:hAnsi="宋体" w:cs="宋体"/>
                <w:color w:val="3C3C3C"/>
                <w:sz w:val="28"/>
                <w:szCs w:val="28"/>
              </w:rPr>
            </w:pPr>
            <w:r w:rsidRPr="00171FC1">
              <w:rPr>
                <w:rFonts w:ascii="宋体" w:eastAsia="PMingLiU" w:hAnsi="宋体" w:cs="宋体" w:hint="eastAsia"/>
                <w:color w:val="3C3C3C"/>
                <w:kern w:val="0"/>
                <w:sz w:val="28"/>
                <w:szCs w:val="28"/>
                <w:lang w:eastAsia="zh-TW"/>
              </w:rPr>
              <w:t>第二候選人</w:t>
            </w:r>
          </w:p>
        </w:tc>
        <w:tc>
          <w:tcPr>
            <w:tcW w:w="2066" w:type="dxa"/>
            <w:tcMar>
              <w:top w:w="0" w:type="dxa"/>
            </w:tcMar>
            <w:vAlign w:val="center"/>
          </w:tcPr>
          <w:p w:rsidR="009B1F29" w:rsidRPr="0079658E" w:rsidRDefault="00171FC1" w:rsidP="00003E0B">
            <w:pPr>
              <w:widowControl/>
              <w:jc w:val="center"/>
              <w:rPr>
                <w:rFonts w:ascii="宋体" w:hAnsi="宋体" w:cs="宋体"/>
                <w:color w:val="3C3C3C"/>
                <w:sz w:val="28"/>
                <w:szCs w:val="28"/>
              </w:rPr>
            </w:pPr>
            <w:r w:rsidRPr="00171FC1">
              <w:rPr>
                <w:rFonts w:ascii="宋体" w:eastAsia="PMingLiU" w:hAnsi="宋体" w:cs="宋体" w:hint="eastAsia"/>
                <w:color w:val="3C3C3C"/>
                <w:kern w:val="0"/>
                <w:sz w:val="28"/>
                <w:szCs w:val="28"/>
                <w:lang w:eastAsia="zh-TW"/>
              </w:rPr>
              <w:t>第三候選人</w:t>
            </w:r>
          </w:p>
        </w:tc>
      </w:tr>
      <w:tr w:rsidR="00895CC8" w:rsidRPr="0079658E">
        <w:trPr>
          <w:tblCellSpacing w:w="7" w:type="dxa"/>
          <w:jc w:val="center"/>
        </w:trPr>
        <w:tc>
          <w:tcPr>
            <w:tcW w:w="2066" w:type="dxa"/>
            <w:tcMar>
              <w:top w:w="0" w:type="dxa"/>
            </w:tcMar>
            <w:vAlign w:val="center"/>
          </w:tcPr>
          <w:p w:rsidR="00895CC8" w:rsidRPr="0079658E" w:rsidRDefault="00171FC1" w:rsidP="00003E0B">
            <w:pPr>
              <w:widowControl/>
              <w:jc w:val="center"/>
              <w:rPr>
                <w:rFonts w:ascii="宋体" w:hAnsi="宋体" w:cs="宋体"/>
                <w:color w:val="3C3C3C"/>
                <w:sz w:val="28"/>
                <w:szCs w:val="28"/>
              </w:rPr>
            </w:pPr>
            <w:r w:rsidRPr="00171FC1">
              <w:rPr>
                <w:rFonts w:ascii="宋体" w:eastAsia="PMingLiU" w:hAnsi="宋体" w:cs="宋体" w:hint="eastAsia"/>
                <w:color w:val="3C3C3C"/>
                <w:kern w:val="0"/>
                <w:sz w:val="28"/>
                <w:szCs w:val="28"/>
                <w:lang w:eastAsia="zh-TW"/>
              </w:rPr>
              <w:t>投標人名稱</w:t>
            </w:r>
          </w:p>
        </w:tc>
        <w:tc>
          <w:tcPr>
            <w:tcW w:w="2066" w:type="dxa"/>
            <w:tcMar>
              <w:top w:w="0" w:type="dxa"/>
            </w:tcMar>
            <w:vAlign w:val="center"/>
          </w:tcPr>
          <w:p w:rsidR="00895CC8" w:rsidRPr="00AE1EF2" w:rsidRDefault="00171FC1" w:rsidP="00003E0B">
            <w:pPr>
              <w:widowControl/>
              <w:jc w:val="center"/>
              <w:rPr>
                <w:rFonts w:ascii="宋体" w:hAnsi="宋体" w:cs="宋体"/>
                <w:color w:val="3C3C3C"/>
                <w:kern w:val="0"/>
                <w:sz w:val="28"/>
                <w:szCs w:val="28"/>
              </w:rPr>
            </w:pPr>
            <w:r w:rsidRPr="00171FC1">
              <w:rPr>
                <w:rFonts w:ascii="宋体" w:eastAsia="PMingLiU" w:hAnsi="宋体" w:cs="宋体" w:hint="eastAsia"/>
                <w:color w:val="3C3C3C"/>
                <w:kern w:val="0"/>
                <w:sz w:val="28"/>
                <w:szCs w:val="28"/>
                <w:lang w:eastAsia="zh-TW"/>
              </w:rPr>
              <w:t>廣東新虎威實業投資有限公司</w:t>
            </w:r>
          </w:p>
        </w:tc>
        <w:tc>
          <w:tcPr>
            <w:tcW w:w="2066" w:type="dxa"/>
            <w:tcMar>
              <w:top w:w="0" w:type="dxa"/>
            </w:tcMar>
            <w:vAlign w:val="center"/>
          </w:tcPr>
          <w:p w:rsidR="00895CC8" w:rsidRPr="00AE1EF2" w:rsidRDefault="00171FC1" w:rsidP="00186FA6">
            <w:pPr>
              <w:widowControl/>
              <w:jc w:val="center"/>
              <w:rPr>
                <w:rFonts w:ascii="宋体" w:hAnsi="宋体" w:cs="宋体"/>
                <w:color w:val="3C3C3C"/>
                <w:kern w:val="0"/>
                <w:sz w:val="28"/>
                <w:szCs w:val="28"/>
              </w:rPr>
            </w:pPr>
            <w:r w:rsidRPr="00171FC1">
              <w:rPr>
                <w:rFonts w:ascii="宋体" w:eastAsia="PMingLiU" w:hAnsi="宋体" w:cs="宋体" w:hint="eastAsia"/>
                <w:color w:val="3C3C3C"/>
                <w:kern w:val="0"/>
                <w:sz w:val="28"/>
                <w:szCs w:val="28"/>
                <w:lang w:eastAsia="zh-TW"/>
              </w:rPr>
              <w:t>無</w:t>
            </w:r>
          </w:p>
        </w:tc>
        <w:tc>
          <w:tcPr>
            <w:tcW w:w="2066" w:type="dxa"/>
            <w:tcMar>
              <w:top w:w="0" w:type="dxa"/>
            </w:tcMar>
            <w:vAlign w:val="center"/>
          </w:tcPr>
          <w:p w:rsidR="00895CC8" w:rsidRPr="00AE1EF2" w:rsidRDefault="00171FC1" w:rsidP="00003E0B">
            <w:pPr>
              <w:widowControl/>
              <w:jc w:val="center"/>
              <w:rPr>
                <w:rFonts w:ascii="宋体" w:hAnsi="宋体" w:cs="宋体"/>
                <w:color w:val="3C3C3C"/>
                <w:kern w:val="0"/>
                <w:sz w:val="28"/>
                <w:szCs w:val="28"/>
              </w:rPr>
            </w:pPr>
            <w:r w:rsidRPr="00171FC1">
              <w:rPr>
                <w:rFonts w:ascii="宋体" w:eastAsia="PMingLiU" w:hAnsi="宋体" w:cs="宋体" w:hint="eastAsia"/>
                <w:color w:val="3C3C3C"/>
                <w:kern w:val="0"/>
                <w:sz w:val="28"/>
                <w:szCs w:val="28"/>
                <w:lang w:eastAsia="zh-TW"/>
              </w:rPr>
              <w:t>無</w:t>
            </w:r>
          </w:p>
        </w:tc>
      </w:tr>
      <w:tr w:rsidR="00895CC8" w:rsidRPr="0079658E">
        <w:trPr>
          <w:tblCellSpacing w:w="7" w:type="dxa"/>
          <w:jc w:val="center"/>
        </w:trPr>
        <w:tc>
          <w:tcPr>
            <w:tcW w:w="2066" w:type="dxa"/>
            <w:tcMar>
              <w:top w:w="0" w:type="dxa"/>
            </w:tcMar>
            <w:vAlign w:val="center"/>
          </w:tcPr>
          <w:p w:rsidR="00895CC8" w:rsidRPr="0079658E" w:rsidRDefault="00171FC1" w:rsidP="00240877">
            <w:pPr>
              <w:widowControl/>
              <w:jc w:val="center"/>
              <w:rPr>
                <w:rFonts w:ascii="宋体" w:hAnsi="宋体" w:cs="宋体"/>
                <w:color w:val="3C3C3C"/>
                <w:sz w:val="28"/>
                <w:szCs w:val="28"/>
              </w:rPr>
            </w:pPr>
            <w:r w:rsidRPr="00171FC1">
              <w:rPr>
                <w:rFonts w:ascii="宋体" w:eastAsia="PMingLiU" w:hAnsi="宋体" w:cs="宋体" w:hint="eastAsia"/>
                <w:color w:val="3C3C3C"/>
                <w:kern w:val="0"/>
                <w:sz w:val="28"/>
                <w:szCs w:val="28"/>
                <w:lang w:eastAsia="zh-TW"/>
              </w:rPr>
              <w:t>含稅投標價（元）</w:t>
            </w:r>
          </w:p>
        </w:tc>
        <w:tc>
          <w:tcPr>
            <w:tcW w:w="2066" w:type="dxa"/>
            <w:tcMar>
              <w:top w:w="0" w:type="dxa"/>
            </w:tcMar>
            <w:vAlign w:val="center"/>
          </w:tcPr>
          <w:p w:rsidR="00895CC8" w:rsidRPr="00AE1EF2" w:rsidRDefault="00171FC1" w:rsidP="00003E0B">
            <w:pPr>
              <w:widowControl/>
              <w:jc w:val="center"/>
              <w:rPr>
                <w:rFonts w:ascii="宋体" w:hAnsi="宋体" w:cs="宋体"/>
                <w:color w:val="3C3C3C"/>
                <w:kern w:val="0"/>
                <w:sz w:val="28"/>
                <w:szCs w:val="28"/>
              </w:rPr>
            </w:pPr>
            <w:r w:rsidRPr="00171FC1">
              <w:rPr>
                <w:rFonts w:ascii="宋体" w:eastAsia="PMingLiU" w:hAnsi="宋体" w:cs="宋体"/>
                <w:color w:val="3C3C3C"/>
                <w:kern w:val="0"/>
                <w:sz w:val="28"/>
                <w:szCs w:val="28"/>
                <w:lang w:eastAsia="zh-TW"/>
              </w:rPr>
              <w:t>2319991</w:t>
            </w:r>
          </w:p>
        </w:tc>
        <w:tc>
          <w:tcPr>
            <w:tcW w:w="2066" w:type="dxa"/>
            <w:tcMar>
              <w:top w:w="0" w:type="dxa"/>
            </w:tcMar>
            <w:vAlign w:val="center"/>
          </w:tcPr>
          <w:p w:rsidR="00895CC8" w:rsidRPr="00AE1EF2" w:rsidRDefault="00171FC1" w:rsidP="00186FA6">
            <w:pPr>
              <w:widowControl/>
              <w:jc w:val="center"/>
              <w:rPr>
                <w:rFonts w:ascii="宋体" w:hAnsi="宋体" w:cs="宋体"/>
                <w:color w:val="3C3C3C"/>
                <w:kern w:val="0"/>
                <w:sz w:val="28"/>
                <w:szCs w:val="28"/>
              </w:rPr>
            </w:pPr>
            <w:r w:rsidRPr="00171FC1">
              <w:rPr>
                <w:rFonts w:ascii="宋体" w:eastAsia="PMingLiU" w:hAnsi="宋体" w:cs="宋体" w:hint="eastAsia"/>
                <w:color w:val="3C3C3C"/>
                <w:kern w:val="0"/>
                <w:sz w:val="28"/>
                <w:szCs w:val="28"/>
                <w:lang w:eastAsia="zh-TW"/>
              </w:rPr>
              <w:t>無</w:t>
            </w:r>
          </w:p>
        </w:tc>
        <w:tc>
          <w:tcPr>
            <w:tcW w:w="2066" w:type="dxa"/>
            <w:tcMar>
              <w:top w:w="0" w:type="dxa"/>
            </w:tcMar>
            <w:vAlign w:val="center"/>
          </w:tcPr>
          <w:p w:rsidR="00895CC8" w:rsidRPr="00AE1EF2" w:rsidRDefault="00171FC1" w:rsidP="00003E0B">
            <w:pPr>
              <w:widowControl/>
              <w:jc w:val="center"/>
              <w:rPr>
                <w:rFonts w:ascii="宋体" w:hAnsi="宋体" w:cs="宋体"/>
                <w:color w:val="3C3C3C"/>
                <w:kern w:val="0"/>
                <w:sz w:val="28"/>
                <w:szCs w:val="28"/>
              </w:rPr>
            </w:pPr>
            <w:r w:rsidRPr="00171FC1">
              <w:rPr>
                <w:rFonts w:ascii="宋体" w:eastAsia="PMingLiU" w:hAnsi="宋体" w:cs="宋体" w:hint="eastAsia"/>
                <w:color w:val="3C3C3C"/>
                <w:kern w:val="0"/>
                <w:sz w:val="28"/>
                <w:szCs w:val="28"/>
                <w:lang w:eastAsia="zh-TW"/>
              </w:rPr>
              <w:t>無</w:t>
            </w:r>
          </w:p>
        </w:tc>
      </w:tr>
    </w:tbl>
    <w:p w:rsidR="00A527D3" w:rsidRDefault="00171FC1" w:rsidP="00A527D3">
      <w:pPr>
        <w:spacing w:line="440" w:lineRule="exact"/>
        <w:ind w:firstLineChars="200" w:firstLine="560"/>
        <w:rPr>
          <w:rFonts w:ascii="宋体" w:hAnsi="宋体"/>
          <w:sz w:val="28"/>
          <w:szCs w:val="28"/>
          <w:lang w:eastAsia="zh-TW"/>
        </w:rPr>
      </w:pPr>
      <w:r w:rsidRPr="00171FC1">
        <w:rPr>
          <w:rFonts w:ascii="宋体" w:eastAsia="PMingLiU" w:hAnsi="宋体" w:hint="eastAsia"/>
          <w:sz w:val="28"/>
          <w:szCs w:val="28"/>
          <w:lang w:eastAsia="zh-TW"/>
        </w:rPr>
        <w:t>公示期間，投標人或其他利害關係人如對以上評標結果有異議，可向公示單位提出。異議資料須在公示期間以面交或郵寄方式遞交（郵寄方式其時間以異議人寄出時間為准，並須在公示期內傳真或電話告知公示人）。</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hint="eastAsia"/>
          <w:sz w:val="28"/>
          <w:szCs w:val="28"/>
          <w:lang w:eastAsia="zh-TW"/>
        </w:rPr>
        <w:t>異議資料須包括以下主要內容：</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sz w:val="28"/>
          <w:szCs w:val="28"/>
          <w:lang w:eastAsia="zh-TW"/>
        </w:rPr>
        <w:t>1.</w:t>
      </w:r>
      <w:r w:rsidRPr="00171FC1">
        <w:rPr>
          <w:rFonts w:ascii="宋体" w:eastAsia="PMingLiU" w:hAnsi="宋体" w:hint="eastAsia"/>
          <w:sz w:val="28"/>
          <w:szCs w:val="28"/>
          <w:lang w:eastAsia="zh-TW"/>
        </w:rPr>
        <w:t>異議人名稱、位址及有效聯繫方式。</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sz w:val="28"/>
          <w:szCs w:val="28"/>
          <w:lang w:eastAsia="zh-TW"/>
        </w:rPr>
        <w:t>2.</w:t>
      </w:r>
      <w:r w:rsidRPr="00171FC1">
        <w:rPr>
          <w:rFonts w:ascii="宋体" w:eastAsia="PMingLiU" w:hAnsi="宋体"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sz w:val="28"/>
          <w:szCs w:val="28"/>
          <w:lang w:eastAsia="zh-TW"/>
        </w:rPr>
        <w:t>3.</w:t>
      </w:r>
      <w:r w:rsidRPr="00171FC1">
        <w:rPr>
          <w:rFonts w:ascii="宋体" w:eastAsia="PMingLiU" w:hAnsi="宋体" w:hint="eastAsia"/>
          <w:sz w:val="28"/>
          <w:szCs w:val="28"/>
          <w:lang w:eastAsia="zh-TW"/>
        </w:rPr>
        <w:t>異議事項的基本事實及相關證明材料。</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sz w:val="28"/>
          <w:szCs w:val="28"/>
          <w:lang w:eastAsia="zh-TW"/>
        </w:rPr>
        <w:t>4.</w:t>
      </w:r>
      <w:r w:rsidRPr="00171FC1">
        <w:rPr>
          <w:rFonts w:ascii="宋体" w:eastAsia="PMingLiU" w:hAnsi="宋体" w:hint="eastAsia"/>
          <w:sz w:val="28"/>
          <w:szCs w:val="28"/>
          <w:lang w:eastAsia="zh-TW"/>
        </w:rPr>
        <w:t>異議的請求及主張。</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sz w:val="28"/>
          <w:szCs w:val="28"/>
          <w:lang w:eastAsia="zh-TW"/>
        </w:rPr>
        <w:t>5.</w:t>
      </w:r>
      <w:r w:rsidRPr="00171FC1">
        <w:rPr>
          <w:rFonts w:ascii="宋体" w:eastAsia="PMingLiU" w:hAnsi="宋体" w:hint="eastAsia"/>
          <w:sz w:val="28"/>
          <w:szCs w:val="28"/>
          <w:lang w:eastAsia="zh-TW"/>
        </w:rPr>
        <w:t>異議人為相關利害關係人的，應提供與招標活動存在利害關係的證明。</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sz w:val="28"/>
          <w:szCs w:val="28"/>
          <w:lang w:eastAsia="zh-TW"/>
        </w:rPr>
        <w:t>6.</w:t>
      </w:r>
      <w:r w:rsidRPr="00171FC1">
        <w:rPr>
          <w:rFonts w:ascii="宋体" w:eastAsia="PMingLiU" w:hAnsi="宋体" w:hint="eastAsia"/>
          <w:sz w:val="28"/>
          <w:szCs w:val="28"/>
          <w:lang w:eastAsia="zh-TW"/>
        </w:rPr>
        <w:t>異議函件有關資料是外文的，應同時提供中文譯本並附相關真實性證明。</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hint="eastAsia"/>
          <w:sz w:val="28"/>
          <w:szCs w:val="28"/>
          <w:lang w:eastAsia="zh-TW"/>
        </w:rPr>
        <w:t>異議資料不符合要求的，不予受理。</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hint="eastAsia"/>
          <w:sz w:val="28"/>
          <w:szCs w:val="28"/>
          <w:lang w:eastAsia="zh-TW"/>
        </w:rPr>
        <w:t>公示期無異議，招標人將確定第一中標候選人為中標人，不再另行公示中</w:t>
      </w:r>
      <w:r w:rsidRPr="00171FC1">
        <w:rPr>
          <w:rFonts w:ascii="宋体" w:eastAsia="PMingLiU" w:hAnsi="宋体" w:hint="eastAsia"/>
          <w:sz w:val="28"/>
          <w:szCs w:val="28"/>
          <w:lang w:eastAsia="zh-TW"/>
        </w:rPr>
        <w:lastRenderedPageBreak/>
        <w:t>標結果。</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hint="eastAsia"/>
          <w:sz w:val="28"/>
          <w:szCs w:val="28"/>
          <w:lang w:eastAsia="zh-TW"/>
        </w:rPr>
        <w:t>公示人聯繫電話</w:t>
      </w:r>
      <w:r w:rsidRPr="00171FC1">
        <w:rPr>
          <w:rFonts w:ascii="宋体" w:eastAsia="PMingLiU" w:hAnsi="宋体"/>
          <w:sz w:val="28"/>
          <w:szCs w:val="28"/>
          <w:lang w:eastAsia="zh-TW"/>
        </w:rPr>
        <w:t>: 0755-61382507</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hint="eastAsia"/>
          <w:sz w:val="28"/>
          <w:szCs w:val="28"/>
          <w:lang w:eastAsia="zh-TW"/>
        </w:rPr>
        <w:t>收件地址：深圳市羅湖區和平路</w:t>
      </w:r>
      <w:r w:rsidRPr="00171FC1">
        <w:rPr>
          <w:rFonts w:ascii="宋体" w:eastAsia="PMingLiU" w:hAnsi="宋体"/>
          <w:sz w:val="28"/>
          <w:szCs w:val="28"/>
          <w:lang w:eastAsia="zh-TW"/>
        </w:rPr>
        <w:t>1052</w:t>
      </w:r>
      <w:r w:rsidRPr="00171FC1">
        <w:rPr>
          <w:rFonts w:ascii="宋体" w:eastAsia="PMingLiU" w:hAnsi="宋体" w:hint="eastAsia"/>
          <w:sz w:val="28"/>
          <w:szCs w:val="28"/>
          <w:lang w:eastAsia="zh-TW"/>
        </w:rPr>
        <w:t>號廣深鐵路股份有限公司機關大樓</w:t>
      </w:r>
      <w:r w:rsidRPr="00171FC1">
        <w:rPr>
          <w:rFonts w:ascii="宋体" w:eastAsia="PMingLiU" w:hAnsi="宋体"/>
          <w:sz w:val="28"/>
          <w:szCs w:val="28"/>
          <w:lang w:eastAsia="zh-TW"/>
        </w:rPr>
        <w:t>402</w:t>
      </w:r>
      <w:r w:rsidRPr="00171FC1">
        <w:rPr>
          <w:rFonts w:ascii="宋体" w:eastAsia="PMingLiU" w:hAnsi="宋体" w:hint="eastAsia"/>
          <w:sz w:val="28"/>
          <w:szCs w:val="28"/>
          <w:lang w:eastAsia="zh-TW"/>
        </w:rPr>
        <w:t>室，郵編：</w:t>
      </w:r>
      <w:r w:rsidRPr="00171FC1">
        <w:rPr>
          <w:rFonts w:ascii="宋体" w:eastAsia="PMingLiU" w:hAnsi="宋体"/>
          <w:sz w:val="28"/>
          <w:szCs w:val="28"/>
          <w:lang w:eastAsia="zh-TW"/>
        </w:rPr>
        <w:t>518010</w:t>
      </w:r>
      <w:r w:rsidRPr="00171FC1">
        <w:rPr>
          <w:rFonts w:ascii="宋体" w:eastAsia="PMingLiU" w:hAnsi="宋体" w:hint="eastAsia"/>
          <w:sz w:val="28"/>
          <w:szCs w:val="28"/>
          <w:lang w:eastAsia="zh-TW"/>
        </w:rPr>
        <w:t>。</w:t>
      </w:r>
    </w:p>
    <w:p w:rsidR="00A527D3" w:rsidRDefault="00171FC1" w:rsidP="00A527D3">
      <w:pPr>
        <w:spacing w:line="440" w:lineRule="exact"/>
        <w:ind w:firstLineChars="200" w:firstLine="560"/>
        <w:rPr>
          <w:rFonts w:ascii="宋体" w:hAnsi="宋体"/>
          <w:sz w:val="28"/>
          <w:szCs w:val="28"/>
        </w:rPr>
      </w:pPr>
      <w:r w:rsidRPr="00171FC1">
        <w:rPr>
          <w:rFonts w:ascii="宋体" w:eastAsia="PMingLiU" w:hAnsi="宋体" w:hint="eastAsia"/>
          <w:sz w:val="28"/>
          <w:szCs w:val="28"/>
          <w:lang w:eastAsia="zh-TW"/>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171FC1" w:rsidP="005A181E">
      <w:pPr>
        <w:widowControl/>
        <w:shd w:val="clear" w:color="auto" w:fill="FFFFFF"/>
        <w:snapToGrid w:val="0"/>
        <w:spacing w:line="360" w:lineRule="exact"/>
        <w:ind w:right="561"/>
        <w:jc w:val="left"/>
        <w:rPr>
          <w:rFonts w:ascii="宋体" w:hAnsi="宋体"/>
          <w:sz w:val="28"/>
          <w:szCs w:val="28"/>
        </w:rPr>
      </w:pPr>
      <w:r w:rsidRPr="00171FC1">
        <w:rPr>
          <w:rFonts w:ascii="宋体" w:eastAsia="PMingLiU" w:hAnsi="宋体"/>
          <w:sz w:val="28"/>
          <w:szCs w:val="28"/>
          <w:lang w:eastAsia="zh-TW"/>
        </w:rPr>
        <w:t xml:space="preserve">                   </w:t>
      </w:r>
      <w:r w:rsidRPr="00171FC1">
        <w:rPr>
          <w:rFonts w:ascii="宋体" w:eastAsia="PMingLiU" w:hAnsi="宋体" w:hint="eastAsia"/>
          <w:sz w:val="28"/>
          <w:szCs w:val="28"/>
          <w:lang w:eastAsia="zh-TW"/>
        </w:rPr>
        <w:t>招標人名稱：廣深鐵路股份有限公司</w:t>
      </w:r>
      <w:r w:rsidR="00A527D3">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171FC1" w:rsidP="004D7B1D">
      <w:pPr>
        <w:widowControl/>
        <w:shd w:val="clear" w:color="auto" w:fill="FFFFFF"/>
        <w:snapToGrid w:val="0"/>
        <w:spacing w:line="360" w:lineRule="exact"/>
        <w:ind w:right="561"/>
        <w:jc w:val="left"/>
        <w:rPr>
          <w:rFonts w:ascii="宋体" w:hAnsi="宋体"/>
          <w:sz w:val="28"/>
          <w:szCs w:val="28"/>
        </w:rPr>
      </w:pPr>
      <w:r w:rsidRPr="00171FC1">
        <w:rPr>
          <w:rFonts w:ascii="宋体" w:eastAsia="PMingLiU" w:hAnsi="宋体"/>
          <w:sz w:val="28"/>
          <w:szCs w:val="28"/>
          <w:lang w:eastAsia="zh-TW"/>
        </w:rPr>
        <w:t xml:space="preserve">                     </w:t>
      </w: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171FC1" w:rsidP="00A527D3">
      <w:pPr>
        <w:widowControl/>
        <w:shd w:val="clear" w:color="auto" w:fill="FFFFFF"/>
        <w:snapToGrid w:val="0"/>
        <w:spacing w:line="360" w:lineRule="exact"/>
        <w:ind w:right="561"/>
        <w:jc w:val="right"/>
        <w:rPr>
          <w:rFonts w:ascii="宋体" w:hAnsi="宋体"/>
          <w:sz w:val="28"/>
          <w:szCs w:val="28"/>
        </w:rPr>
      </w:pPr>
      <w:r w:rsidRPr="00171FC1">
        <w:rPr>
          <w:rFonts w:ascii="宋体" w:eastAsia="PMingLiU" w:hAnsi="宋体"/>
          <w:sz w:val="28"/>
          <w:szCs w:val="28"/>
          <w:lang w:eastAsia="zh-TW"/>
        </w:rPr>
        <w:t xml:space="preserve">                                     </w:t>
      </w:r>
      <w:r w:rsidRPr="00171FC1">
        <w:rPr>
          <w:rFonts w:ascii="宋体" w:eastAsia="PMingLiU" w:hAnsi="宋体" w:hint="eastAsia"/>
          <w:sz w:val="28"/>
          <w:szCs w:val="28"/>
          <w:lang w:eastAsia="zh-TW"/>
        </w:rPr>
        <w:t>日期：</w:t>
      </w:r>
      <w:r w:rsidRPr="00171FC1">
        <w:rPr>
          <w:rFonts w:ascii="宋体" w:eastAsia="PMingLiU" w:hAnsi="宋体"/>
          <w:sz w:val="28"/>
          <w:szCs w:val="28"/>
          <w:lang w:eastAsia="zh-TW"/>
        </w:rPr>
        <w:t>2020-11-19</w:t>
      </w:r>
      <w:r w:rsidR="004D7B1D">
        <w:rPr>
          <w:rFonts w:ascii="宋体" w:hAnsi="宋体" w:hint="eastAsia"/>
          <w:sz w:val="28"/>
          <w:szCs w:val="28"/>
        </w:rPr>
        <w:t xml:space="preserve"> </w:t>
      </w:r>
      <w:r w:rsidR="00A527D3">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4D" w:rsidRDefault="00BC444D" w:rsidP="003010A4">
      <w:r>
        <w:separator/>
      </w:r>
    </w:p>
  </w:endnote>
  <w:endnote w:type="continuationSeparator" w:id="0">
    <w:p w:rsidR="00BC444D" w:rsidRDefault="00BC444D"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4D" w:rsidRDefault="00BC444D" w:rsidP="003010A4">
      <w:r>
        <w:separator/>
      </w:r>
    </w:p>
  </w:footnote>
  <w:footnote w:type="continuationSeparator" w:id="0">
    <w:p w:rsidR="00BC444D" w:rsidRDefault="00BC444D"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1FC1"/>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4720D"/>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C444D"/>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077"/>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3DBFF3A-1C83-4645-B64A-F57E3094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basedOn w:val="a0"/>
    <w:link w:val="3"/>
    <w:rsid w:val="00A53E6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838</Characters>
  <Application>Microsoft Office Word</Application>
  <DocSecurity>0</DocSecurity>
  <Lines>6</Lines>
  <Paragraphs>1</Paragraphs>
  <ScaleCrop>false</ScaleCrop>
  <Company>Hedy Computer Co., LTD.</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4</cp:revision>
  <cp:lastPrinted>2019-04-28T02:03:00Z</cp:lastPrinted>
  <dcterms:created xsi:type="dcterms:W3CDTF">2020-11-18T02:47:00Z</dcterms:created>
  <dcterms:modified xsi:type="dcterms:W3CDTF">2020-11-19T08:49:00Z</dcterms:modified>
</cp:coreProperties>
</file>