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04" w:rsidRDefault="001E4B26">
      <w:pPr>
        <w:pStyle w:val="2"/>
        <w:widowControl/>
        <w:spacing w:line="23" w:lineRule="atLeast"/>
        <w:jc w:val="center"/>
        <w:rPr>
          <w:rFonts w:cs="宋体" w:hint="default"/>
          <w:bCs/>
          <w:color w:val="3C3C3C"/>
          <w:sz w:val="28"/>
          <w:szCs w:val="28"/>
        </w:rPr>
      </w:pPr>
      <w:r>
        <w:rPr>
          <w:rFonts w:cs="宋体"/>
          <w:bCs/>
          <w:color w:val="3C3C3C"/>
          <w:sz w:val="28"/>
          <w:szCs w:val="28"/>
        </w:rPr>
        <w:t>中商候选人的公示</w:t>
      </w:r>
    </w:p>
    <w:p w:rsidR="006A6904" w:rsidRDefault="006A6904">
      <w:pPr>
        <w:rPr>
          <w:rFonts w:ascii="宋体" w:hAnsi="宋体" w:cs="宋体"/>
          <w:color w:val="3C3C3C"/>
          <w:kern w:val="0"/>
          <w:sz w:val="28"/>
          <w:szCs w:val="28"/>
        </w:rPr>
      </w:pPr>
    </w:p>
    <w:p w:rsidR="006A6904" w:rsidRDefault="001E4B26">
      <w:pPr>
        <w:widowControl/>
        <w:shd w:val="clear" w:color="auto" w:fill="FFFFFF"/>
        <w:spacing w:line="360" w:lineRule="exact"/>
        <w:jc w:val="left"/>
        <w:rPr>
          <w:rFonts w:ascii="宋体" w:hAnsi="宋体" w:cs="宋体"/>
          <w:b/>
          <w:color w:val="3C3C3C"/>
          <w:kern w:val="0"/>
          <w:sz w:val="28"/>
          <w:szCs w:val="28"/>
        </w:rPr>
      </w:pPr>
      <w:r>
        <w:rPr>
          <w:rFonts w:ascii="宋体" w:hAnsi="宋体" w:cs="宋体" w:hint="eastAsia"/>
          <w:color w:val="3C3C3C"/>
          <w:kern w:val="0"/>
          <w:sz w:val="28"/>
          <w:szCs w:val="28"/>
        </w:rPr>
        <w:t>  赣深铁路车站2022年保洁服务采购项目</w:t>
      </w:r>
      <w:bookmarkStart w:id="0" w:name="_GoBack"/>
      <w:bookmarkEnd w:id="0"/>
      <w:r>
        <w:rPr>
          <w:rFonts w:ascii="宋体" w:hAnsi="宋体" w:cs="宋体" w:hint="eastAsia"/>
          <w:color w:val="3C3C3C"/>
          <w:kern w:val="0"/>
          <w:sz w:val="28"/>
          <w:szCs w:val="28"/>
        </w:rPr>
        <w:t>[</w:t>
      </w:r>
      <w:r w:rsidR="002D6692">
        <w:rPr>
          <w:rFonts w:ascii="宋体" w:hAnsi="宋体" w:cs="宋体" w:hint="eastAsia"/>
          <w:color w:val="3C3C3C"/>
          <w:kern w:val="0"/>
          <w:sz w:val="28"/>
          <w:szCs w:val="28"/>
        </w:rPr>
        <w:t>招商</w:t>
      </w:r>
      <w:r>
        <w:rPr>
          <w:rFonts w:ascii="宋体" w:hAnsi="宋体" w:cs="宋体" w:hint="eastAsia"/>
          <w:color w:val="3C3C3C"/>
          <w:kern w:val="0"/>
          <w:sz w:val="28"/>
          <w:szCs w:val="28"/>
        </w:rPr>
        <w:t>编号:深圳车站（2021）6号]的评审工作已经结束，共有11家竞商人递交了竞商文件，经评审委员会评审，共否决2家竞商人的竞商文件，长沙家佳物业管理有限公司、北京东方爱维清洁有限公司没有通过资格性审查。评审委员会经评审推荐了本项目中商候选人，所有中商候选人资格能力条件均响应招商文件要求。现将中商候选人情况予以公示(公示时间从2021-</w:t>
      </w:r>
      <w:r w:rsidR="006A5CB5">
        <w:rPr>
          <w:rFonts w:ascii="宋体" w:hAnsi="宋体" w:cs="宋体" w:hint="eastAsia"/>
          <w:color w:val="3C3C3C"/>
          <w:kern w:val="0"/>
          <w:sz w:val="28"/>
          <w:szCs w:val="28"/>
        </w:rPr>
        <w:t>11</w:t>
      </w:r>
      <w:r>
        <w:rPr>
          <w:rFonts w:ascii="宋体" w:hAnsi="宋体" w:cs="宋体" w:hint="eastAsia"/>
          <w:color w:val="3C3C3C"/>
          <w:kern w:val="0"/>
          <w:sz w:val="28"/>
          <w:szCs w:val="28"/>
        </w:rPr>
        <w:t>-</w:t>
      </w:r>
      <w:r w:rsidR="006A5CB5">
        <w:rPr>
          <w:rFonts w:ascii="宋体" w:hAnsi="宋体" w:cs="宋体" w:hint="eastAsia"/>
          <w:color w:val="3C3C3C"/>
          <w:kern w:val="0"/>
          <w:sz w:val="28"/>
          <w:szCs w:val="28"/>
        </w:rPr>
        <w:t>26 12</w:t>
      </w:r>
      <w:r>
        <w:rPr>
          <w:rFonts w:ascii="宋体" w:hAnsi="宋体" w:cs="宋体" w:hint="eastAsia"/>
          <w:color w:val="3C3C3C"/>
          <w:kern w:val="0"/>
          <w:sz w:val="28"/>
          <w:szCs w:val="28"/>
        </w:rPr>
        <w:t>:</w:t>
      </w:r>
      <w:r w:rsidR="006A5CB5">
        <w:rPr>
          <w:rFonts w:ascii="宋体" w:hAnsi="宋体" w:cs="宋体" w:hint="eastAsia"/>
          <w:color w:val="3C3C3C"/>
          <w:kern w:val="0"/>
          <w:sz w:val="28"/>
          <w:szCs w:val="28"/>
        </w:rPr>
        <w:t>00</w:t>
      </w:r>
      <w:r>
        <w:rPr>
          <w:rFonts w:ascii="宋体" w:hAnsi="宋体" w:cs="宋体" w:hint="eastAsia"/>
          <w:color w:val="3C3C3C"/>
          <w:kern w:val="0"/>
          <w:sz w:val="28"/>
          <w:szCs w:val="28"/>
        </w:rPr>
        <w:t>至2021-</w:t>
      </w:r>
      <w:r w:rsidR="006A5CB5">
        <w:rPr>
          <w:rFonts w:ascii="宋体" w:hAnsi="宋体" w:cs="宋体" w:hint="eastAsia"/>
          <w:color w:val="3C3C3C"/>
          <w:kern w:val="0"/>
          <w:sz w:val="28"/>
          <w:szCs w:val="28"/>
        </w:rPr>
        <w:t>12</w:t>
      </w:r>
      <w:r>
        <w:rPr>
          <w:rFonts w:ascii="宋体" w:hAnsi="宋体" w:cs="宋体" w:hint="eastAsia"/>
          <w:color w:val="3C3C3C"/>
          <w:kern w:val="0"/>
          <w:sz w:val="28"/>
          <w:szCs w:val="28"/>
        </w:rPr>
        <w:t>-</w:t>
      </w:r>
      <w:r w:rsidR="006A5CB5">
        <w:rPr>
          <w:rFonts w:ascii="宋体" w:hAnsi="宋体" w:cs="宋体" w:hint="eastAsia"/>
          <w:color w:val="3C3C3C"/>
          <w:kern w:val="0"/>
          <w:sz w:val="28"/>
          <w:szCs w:val="28"/>
        </w:rPr>
        <w:t>1</w:t>
      </w:r>
      <w:r w:rsidR="0020606B">
        <w:rPr>
          <w:rFonts w:ascii="宋体" w:hAnsi="宋体" w:cs="宋体" w:hint="eastAsia"/>
          <w:color w:val="3C3C3C"/>
          <w:kern w:val="0"/>
          <w:sz w:val="28"/>
          <w:szCs w:val="28"/>
        </w:rPr>
        <w:t xml:space="preserve"> </w:t>
      </w:r>
      <w:r w:rsidR="006A5CB5">
        <w:rPr>
          <w:rFonts w:ascii="宋体" w:hAnsi="宋体" w:cs="宋体" w:hint="eastAsia"/>
          <w:color w:val="3C3C3C"/>
          <w:kern w:val="0"/>
          <w:sz w:val="28"/>
          <w:szCs w:val="28"/>
        </w:rPr>
        <w:t>23</w:t>
      </w:r>
      <w:r>
        <w:rPr>
          <w:rFonts w:ascii="宋体" w:hAnsi="宋体" w:cs="宋体" w:hint="eastAsia"/>
          <w:color w:val="3C3C3C"/>
          <w:kern w:val="0"/>
          <w:sz w:val="28"/>
          <w:szCs w:val="28"/>
        </w:rPr>
        <w:t>:</w:t>
      </w:r>
      <w:r w:rsidR="006A5CB5">
        <w:rPr>
          <w:rFonts w:ascii="宋体" w:hAnsi="宋体" w:cs="宋体" w:hint="eastAsia"/>
          <w:color w:val="3C3C3C"/>
          <w:kern w:val="0"/>
          <w:sz w:val="28"/>
          <w:szCs w:val="28"/>
        </w:rPr>
        <w:t>59</w:t>
      </w:r>
      <w:r>
        <w:rPr>
          <w:rFonts w:ascii="宋体" w:hAnsi="宋体" w:cs="宋体" w:hint="eastAsia"/>
          <w:color w:val="3C3C3C"/>
          <w:kern w:val="0"/>
          <w:sz w:val="28"/>
          <w:szCs w:val="28"/>
        </w:rPr>
        <w:t>止)，具体如下：</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87"/>
        <w:gridCol w:w="2080"/>
        <w:gridCol w:w="2080"/>
        <w:gridCol w:w="2087"/>
      </w:tblGrid>
      <w:tr w:rsidR="006A6904">
        <w:trPr>
          <w:tblCellSpacing w:w="7" w:type="dxa"/>
          <w:jc w:val="center"/>
        </w:trPr>
        <w:tc>
          <w:tcPr>
            <w:tcW w:w="2066" w:type="dxa"/>
            <w:tcMar>
              <w:top w:w="0" w:type="dxa"/>
            </w:tcMar>
            <w:vAlign w:val="center"/>
          </w:tcPr>
          <w:p w:rsidR="006A6904" w:rsidRDefault="001E4B26">
            <w:pPr>
              <w:widowControl/>
              <w:jc w:val="center"/>
              <w:rPr>
                <w:rFonts w:ascii="宋体" w:hAnsi="宋体" w:cs="宋体"/>
                <w:color w:val="3C3C3C"/>
                <w:sz w:val="28"/>
                <w:szCs w:val="28"/>
              </w:rPr>
            </w:pPr>
            <w:r>
              <w:rPr>
                <w:rFonts w:ascii="宋体" w:hAnsi="宋体" w:cs="宋体" w:hint="eastAsia"/>
                <w:color w:val="3C3C3C"/>
                <w:kern w:val="0"/>
                <w:sz w:val="28"/>
                <w:szCs w:val="28"/>
              </w:rPr>
              <w:t>中商候选人</w:t>
            </w:r>
          </w:p>
        </w:tc>
        <w:tc>
          <w:tcPr>
            <w:tcW w:w="2066" w:type="dxa"/>
            <w:tcMar>
              <w:top w:w="0" w:type="dxa"/>
            </w:tcMar>
            <w:vAlign w:val="center"/>
          </w:tcPr>
          <w:p w:rsidR="006A6904" w:rsidRDefault="001E4B26">
            <w:pPr>
              <w:widowControl/>
              <w:jc w:val="center"/>
              <w:rPr>
                <w:rFonts w:ascii="宋体" w:hAnsi="宋体" w:cs="宋体"/>
                <w:color w:val="3C3C3C"/>
                <w:sz w:val="28"/>
                <w:szCs w:val="28"/>
              </w:rPr>
            </w:pPr>
            <w:r>
              <w:rPr>
                <w:rFonts w:ascii="宋体" w:hAnsi="宋体" w:cs="宋体" w:hint="eastAsia"/>
                <w:color w:val="3C3C3C"/>
                <w:kern w:val="0"/>
                <w:sz w:val="28"/>
                <w:szCs w:val="28"/>
              </w:rPr>
              <w:t>第一中商候选人</w:t>
            </w:r>
          </w:p>
        </w:tc>
        <w:tc>
          <w:tcPr>
            <w:tcW w:w="2066" w:type="dxa"/>
            <w:tcMar>
              <w:top w:w="0" w:type="dxa"/>
            </w:tcMar>
            <w:vAlign w:val="center"/>
          </w:tcPr>
          <w:p w:rsidR="006A6904" w:rsidRDefault="001E4B26">
            <w:pPr>
              <w:widowControl/>
              <w:jc w:val="center"/>
              <w:rPr>
                <w:rFonts w:ascii="宋体" w:hAnsi="宋体" w:cs="宋体"/>
                <w:color w:val="3C3C3C"/>
                <w:sz w:val="28"/>
                <w:szCs w:val="28"/>
              </w:rPr>
            </w:pPr>
            <w:r>
              <w:rPr>
                <w:rFonts w:ascii="宋体" w:hAnsi="宋体" w:cs="宋体" w:hint="eastAsia"/>
                <w:color w:val="3C3C3C"/>
                <w:kern w:val="0"/>
                <w:sz w:val="28"/>
                <w:szCs w:val="28"/>
              </w:rPr>
              <w:t>第二中商候选人</w:t>
            </w:r>
          </w:p>
        </w:tc>
        <w:tc>
          <w:tcPr>
            <w:tcW w:w="2066" w:type="dxa"/>
            <w:tcMar>
              <w:top w:w="0" w:type="dxa"/>
            </w:tcMar>
            <w:vAlign w:val="center"/>
          </w:tcPr>
          <w:p w:rsidR="006A6904" w:rsidRDefault="001E4B26">
            <w:pPr>
              <w:widowControl/>
              <w:jc w:val="center"/>
              <w:rPr>
                <w:rFonts w:ascii="宋体" w:hAnsi="宋体" w:cs="宋体"/>
                <w:color w:val="3C3C3C"/>
                <w:sz w:val="28"/>
                <w:szCs w:val="28"/>
              </w:rPr>
            </w:pPr>
            <w:r>
              <w:rPr>
                <w:rFonts w:ascii="宋体" w:hAnsi="宋体" w:cs="宋体" w:hint="eastAsia"/>
                <w:color w:val="3C3C3C"/>
                <w:kern w:val="0"/>
                <w:sz w:val="28"/>
                <w:szCs w:val="28"/>
              </w:rPr>
              <w:t>第三中商候选人</w:t>
            </w:r>
          </w:p>
        </w:tc>
      </w:tr>
      <w:tr w:rsidR="006A6904">
        <w:trPr>
          <w:tblCellSpacing w:w="7" w:type="dxa"/>
          <w:jc w:val="center"/>
        </w:trPr>
        <w:tc>
          <w:tcPr>
            <w:tcW w:w="2066" w:type="dxa"/>
            <w:tcMar>
              <w:top w:w="0" w:type="dxa"/>
            </w:tcMar>
            <w:vAlign w:val="center"/>
          </w:tcPr>
          <w:p w:rsidR="006A6904" w:rsidRDefault="001E4B26">
            <w:pPr>
              <w:widowControl/>
              <w:jc w:val="center"/>
              <w:rPr>
                <w:rFonts w:ascii="宋体" w:hAnsi="宋体" w:cs="宋体"/>
                <w:color w:val="3C3C3C"/>
                <w:sz w:val="28"/>
                <w:szCs w:val="28"/>
              </w:rPr>
            </w:pPr>
            <w:r>
              <w:rPr>
                <w:rFonts w:ascii="宋体" w:hAnsi="宋体" w:cs="宋体" w:hint="eastAsia"/>
                <w:color w:val="3C3C3C"/>
                <w:kern w:val="0"/>
                <w:sz w:val="28"/>
                <w:szCs w:val="28"/>
              </w:rPr>
              <w:t>竞商人名称</w:t>
            </w:r>
          </w:p>
        </w:tc>
        <w:tc>
          <w:tcPr>
            <w:tcW w:w="2066" w:type="dxa"/>
            <w:tcMar>
              <w:top w:w="0" w:type="dxa"/>
            </w:tcMar>
            <w:vAlign w:val="center"/>
          </w:tcPr>
          <w:p w:rsidR="006A6904" w:rsidRDefault="001E4B26">
            <w:pPr>
              <w:widowControl/>
              <w:jc w:val="center"/>
              <w:rPr>
                <w:rFonts w:ascii="宋体" w:hAnsi="宋体" w:cs="宋体"/>
                <w:color w:val="3C3C3C"/>
                <w:kern w:val="0"/>
                <w:sz w:val="28"/>
                <w:szCs w:val="28"/>
              </w:rPr>
            </w:pPr>
            <w:r>
              <w:rPr>
                <w:rFonts w:ascii="宋体" w:hAnsi="宋体" w:cs="宋体" w:hint="eastAsia"/>
                <w:color w:val="3C3C3C"/>
                <w:kern w:val="0"/>
                <w:sz w:val="28"/>
                <w:szCs w:val="28"/>
              </w:rPr>
              <w:t>广东诚太物业管理有限公司</w:t>
            </w:r>
          </w:p>
        </w:tc>
        <w:tc>
          <w:tcPr>
            <w:tcW w:w="2066" w:type="dxa"/>
            <w:tcMar>
              <w:top w:w="0" w:type="dxa"/>
            </w:tcMar>
            <w:vAlign w:val="center"/>
          </w:tcPr>
          <w:p w:rsidR="006A6904" w:rsidRDefault="001E4B26">
            <w:pPr>
              <w:widowControl/>
              <w:jc w:val="center"/>
              <w:rPr>
                <w:rFonts w:ascii="宋体" w:hAnsi="宋体" w:cs="宋体"/>
                <w:color w:val="3C3C3C"/>
                <w:kern w:val="0"/>
                <w:sz w:val="28"/>
                <w:szCs w:val="28"/>
              </w:rPr>
            </w:pPr>
            <w:r>
              <w:rPr>
                <w:rFonts w:ascii="宋体" w:hAnsi="宋体" w:cs="宋体" w:hint="eastAsia"/>
                <w:color w:val="3C3C3C"/>
                <w:kern w:val="0"/>
                <w:sz w:val="28"/>
                <w:szCs w:val="28"/>
              </w:rPr>
              <w:t>深圳市新东升物业管理有限公司</w:t>
            </w:r>
          </w:p>
        </w:tc>
        <w:tc>
          <w:tcPr>
            <w:tcW w:w="2066" w:type="dxa"/>
            <w:tcMar>
              <w:top w:w="0" w:type="dxa"/>
            </w:tcMar>
            <w:vAlign w:val="center"/>
          </w:tcPr>
          <w:p w:rsidR="006A6904" w:rsidRDefault="001E4B26">
            <w:pPr>
              <w:widowControl/>
              <w:jc w:val="center"/>
              <w:rPr>
                <w:rFonts w:ascii="宋体" w:hAnsi="宋体" w:cs="宋体"/>
                <w:color w:val="3C3C3C"/>
                <w:kern w:val="0"/>
                <w:sz w:val="28"/>
                <w:szCs w:val="28"/>
              </w:rPr>
            </w:pPr>
            <w:r>
              <w:rPr>
                <w:rFonts w:ascii="宋体" w:hAnsi="宋体" w:cs="宋体" w:hint="eastAsia"/>
                <w:color w:val="3C3C3C"/>
                <w:kern w:val="0"/>
                <w:sz w:val="28"/>
                <w:szCs w:val="28"/>
              </w:rPr>
              <w:t>广州越群环境工程服务有限公司</w:t>
            </w:r>
          </w:p>
        </w:tc>
      </w:tr>
      <w:tr w:rsidR="006A6904">
        <w:trPr>
          <w:tblCellSpacing w:w="7" w:type="dxa"/>
          <w:jc w:val="center"/>
        </w:trPr>
        <w:tc>
          <w:tcPr>
            <w:tcW w:w="2066" w:type="dxa"/>
            <w:tcMar>
              <w:top w:w="0" w:type="dxa"/>
            </w:tcMar>
            <w:vAlign w:val="center"/>
          </w:tcPr>
          <w:p w:rsidR="006A6904" w:rsidRDefault="001E4B26">
            <w:pPr>
              <w:widowControl/>
              <w:jc w:val="center"/>
              <w:rPr>
                <w:rFonts w:ascii="宋体" w:hAnsi="宋体" w:cs="宋体"/>
                <w:color w:val="3C3C3C"/>
                <w:sz w:val="28"/>
                <w:szCs w:val="28"/>
              </w:rPr>
            </w:pPr>
            <w:r>
              <w:rPr>
                <w:rFonts w:ascii="宋体" w:hAnsi="宋体" w:cs="宋体" w:hint="eastAsia"/>
                <w:color w:val="3C3C3C"/>
                <w:sz w:val="28"/>
                <w:szCs w:val="28"/>
              </w:rPr>
              <w:t>含税竞商报价（元）</w:t>
            </w:r>
          </w:p>
        </w:tc>
        <w:tc>
          <w:tcPr>
            <w:tcW w:w="2066" w:type="dxa"/>
            <w:tcMar>
              <w:top w:w="0" w:type="dxa"/>
            </w:tcMar>
            <w:vAlign w:val="center"/>
          </w:tcPr>
          <w:p w:rsidR="006A6904" w:rsidRDefault="001E4B26">
            <w:pPr>
              <w:widowControl/>
              <w:jc w:val="center"/>
              <w:rPr>
                <w:rFonts w:ascii="宋体" w:hAnsi="宋体" w:cs="宋体"/>
                <w:color w:val="3C3C3C"/>
                <w:kern w:val="0"/>
                <w:sz w:val="28"/>
                <w:szCs w:val="28"/>
              </w:rPr>
            </w:pPr>
            <w:r>
              <w:rPr>
                <w:rFonts w:ascii="宋体" w:hAnsi="宋体" w:cs="宋体" w:hint="eastAsia"/>
                <w:color w:val="3C3C3C"/>
                <w:kern w:val="0"/>
                <w:sz w:val="28"/>
                <w:szCs w:val="28"/>
              </w:rPr>
              <w:t>11,180,000.00</w:t>
            </w:r>
          </w:p>
        </w:tc>
        <w:tc>
          <w:tcPr>
            <w:tcW w:w="2066" w:type="dxa"/>
            <w:tcMar>
              <w:top w:w="0" w:type="dxa"/>
            </w:tcMar>
            <w:vAlign w:val="center"/>
          </w:tcPr>
          <w:p w:rsidR="006A6904" w:rsidRDefault="001E4B26">
            <w:pPr>
              <w:widowControl/>
              <w:jc w:val="center"/>
              <w:rPr>
                <w:rFonts w:ascii="宋体" w:hAnsi="宋体" w:cs="宋体"/>
                <w:color w:val="3C3C3C"/>
                <w:kern w:val="0"/>
                <w:sz w:val="28"/>
                <w:szCs w:val="28"/>
              </w:rPr>
            </w:pPr>
            <w:r>
              <w:rPr>
                <w:rFonts w:ascii="宋体" w:hAnsi="宋体" w:cs="宋体" w:hint="eastAsia"/>
                <w:color w:val="3C3C3C"/>
                <w:kern w:val="0"/>
                <w:sz w:val="28"/>
                <w:szCs w:val="28"/>
              </w:rPr>
              <w:t>11,235,509.60</w:t>
            </w:r>
          </w:p>
        </w:tc>
        <w:tc>
          <w:tcPr>
            <w:tcW w:w="2066" w:type="dxa"/>
            <w:tcMar>
              <w:top w:w="0" w:type="dxa"/>
            </w:tcMar>
            <w:vAlign w:val="center"/>
          </w:tcPr>
          <w:p w:rsidR="006A6904" w:rsidRDefault="001E4B26">
            <w:pPr>
              <w:widowControl/>
              <w:jc w:val="center"/>
              <w:rPr>
                <w:rFonts w:ascii="宋体" w:hAnsi="宋体" w:cs="宋体"/>
                <w:color w:val="3C3C3C"/>
                <w:kern w:val="0"/>
                <w:sz w:val="28"/>
                <w:szCs w:val="28"/>
              </w:rPr>
            </w:pPr>
            <w:r>
              <w:rPr>
                <w:rFonts w:ascii="宋体" w:hAnsi="宋体" w:cs="宋体" w:hint="eastAsia"/>
                <w:color w:val="3C3C3C"/>
                <w:kern w:val="0"/>
                <w:sz w:val="28"/>
                <w:szCs w:val="28"/>
              </w:rPr>
              <w:t>10,991,597.80</w:t>
            </w:r>
          </w:p>
        </w:tc>
      </w:tr>
      <w:tr w:rsidR="006A6904">
        <w:trPr>
          <w:tblCellSpacing w:w="7" w:type="dxa"/>
          <w:jc w:val="center"/>
        </w:trPr>
        <w:tc>
          <w:tcPr>
            <w:tcW w:w="2066" w:type="dxa"/>
            <w:tcMar>
              <w:top w:w="0" w:type="dxa"/>
            </w:tcMar>
            <w:vAlign w:val="center"/>
          </w:tcPr>
          <w:p w:rsidR="006A6904" w:rsidRDefault="001E4B26">
            <w:pPr>
              <w:widowControl/>
              <w:jc w:val="center"/>
              <w:rPr>
                <w:rFonts w:ascii="宋体" w:hAnsi="宋体" w:cs="宋体"/>
                <w:color w:val="3C3C3C"/>
                <w:kern w:val="0"/>
                <w:sz w:val="28"/>
                <w:szCs w:val="28"/>
              </w:rPr>
            </w:pPr>
            <w:r>
              <w:rPr>
                <w:rFonts w:ascii="宋体" w:hAnsi="宋体" w:cs="宋体" w:hint="eastAsia"/>
                <w:color w:val="3C3C3C"/>
                <w:kern w:val="0"/>
                <w:sz w:val="28"/>
                <w:szCs w:val="28"/>
              </w:rPr>
              <w:t>评分</w:t>
            </w:r>
          </w:p>
        </w:tc>
        <w:tc>
          <w:tcPr>
            <w:tcW w:w="2066" w:type="dxa"/>
            <w:tcMar>
              <w:top w:w="0" w:type="dxa"/>
            </w:tcMar>
            <w:vAlign w:val="center"/>
          </w:tcPr>
          <w:p w:rsidR="006A6904" w:rsidRDefault="001E4B26">
            <w:pPr>
              <w:widowControl/>
              <w:jc w:val="center"/>
              <w:rPr>
                <w:rFonts w:ascii="宋体" w:hAnsi="宋体" w:cs="宋体"/>
                <w:color w:val="3C3C3C"/>
                <w:kern w:val="0"/>
                <w:sz w:val="28"/>
                <w:szCs w:val="28"/>
              </w:rPr>
            </w:pPr>
            <w:r>
              <w:rPr>
                <w:rFonts w:ascii="宋体" w:hAnsi="宋体" w:cs="宋体" w:hint="eastAsia"/>
                <w:color w:val="3C3C3C"/>
                <w:kern w:val="0"/>
                <w:sz w:val="28"/>
                <w:szCs w:val="28"/>
              </w:rPr>
              <w:t>95.13</w:t>
            </w:r>
          </w:p>
        </w:tc>
        <w:tc>
          <w:tcPr>
            <w:tcW w:w="2066" w:type="dxa"/>
            <w:tcMar>
              <w:top w:w="0" w:type="dxa"/>
            </w:tcMar>
            <w:vAlign w:val="center"/>
          </w:tcPr>
          <w:p w:rsidR="006A6904" w:rsidRDefault="001E4B26">
            <w:pPr>
              <w:widowControl/>
              <w:jc w:val="center"/>
              <w:rPr>
                <w:rFonts w:ascii="宋体" w:hAnsi="宋体" w:cs="宋体"/>
                <w:color w:val="3C3C3C"/>
                <w:kern w:val="0"/>
                <w:sz w:val="28"/>
                <w:szCs w:val="28"/>
              </w:rPr>
            </w:pPr>
            <w:r>
              <w:rPr>
                <w:rFonts w:ascii="宋体" w:hAnsi="宋体" w:cs="宋体" w:hint="eastAsia"/>
                <w:color w:val="3C3C3C"/>
                <w:kern w:val="0"/>
                <w:sz w:val="28"/>
                <w:szCs w:val="28"/>
              </w:rPr>
              <w:t>91.46</w:t>
            </w:r>
          </w:p>
        </w:tc>
        <w:tc>
          <w:tcPr>
            <w:tcW w:w="2066" w:type="dxa"/>
            <w:tcMar>
              <w:top w:w="0" w:type="dxa"/>
            </w:tcMar>
            <w:vAlign w:val="center"/>
          </w:tcPr>
          <w:p w:rsidR="006A6904" w:rsidRDefault="001E4B26">
            <w:pPr>
              <w:widowControl/>
              <w:jc w:val="center"/>
              <w:rPr>
                <w:rFonts w:ascii="宋体" w:hAnsi="宋体" w:cs="宋体"/>
                <w:color w:val="3C3C3C"/>
                <w:kern w:val="0"/>
                <w:sz w:val="28"/>
                <w:szCs w:val="28"/>
              </w:rPr>
            </w:pPr>
            <w:r>
              <w:rPr>
                <w:rFonts w:ascii="宋体" w:hAnsi="宋体" w:cs="宋体" w:hint="eastAsia"/>
                <w:color w:val="3C3C3C"/>
                <w:kern w:val="0"/>
                <w:sz w:val="28"/>
                <w:szCs w:val="28"/>
              </w:rPr>
              <w:t>89.60</w:t>
            </w:r>
          </w:p>
        </w:tc>
      </w:tr>
    </w:tbl>
    <w:p w:rsidR="006A6904" w:rsidRDefault="001E4B26">
      <w:pPr>
        <w:spacing w:line="440" w:lineRule="exact"/>
        <w:ind w:firstLineChars="200" w:firstLine="560"/>
        <w:rPr>
          <w:rFonts w:ascii="宋体" w:hAnsi="宋体"/>
          <w:sz w:val="28"/>
          <w:szCs w:val="28"/>
        </w:rPr>
      </w:pPr>
      <w:r>
        <w:rPr>
          <w:rFonts w:ascii="宋体" w:hAnsi="宋体" w:hint="eastAsia"/>
          <w:sz w:val="28"/>
          <w:szCs w:val="28"/>
        </w:rPr>
        <w:t>相关竞商人对评审结果有异议的，可自本公告发布之日起三日内向招商人书面提出公示期间，竞商人或其他利害关系人如对以上评标结果有异议，可向公示单位提出。异议资料须在公示期间以面交或邮寄方式递交（邮寄方式其时间以异议人寄出时间为准，并须在公示期内传真或电话告知公示人）。</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异议资料须包括以下主要内容：</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1.异议人名称、地址及有效联系方式。</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3.异议事项的基本事实及相关证明材料。</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4.异议的请求及主张。</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5.异议人为相关利害关系人的，应提供与招标活动存在利害关系的证明。</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6.异议函件有关资料是外文的，应同时提供中文译本并附相关真实性证</w:t>
      </w:r>
      <w:r>
        <w:rPr>
          <w:rFonts w:ascii="宋体" w:hAnsi="宋体" w:hint="eastAsia"/>
          <w:sz w:val="28"/>
          <w:szCs w:val="28"/>
        </w:rPr>
        <w:lastRenderedPageBreak/>
        <w:t>明。</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异议资料不符合要求的，不予受理。</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公示期无异议，招商人将确定第一中商候选人为中商人，不再另行公示中标结果。</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公示人联系电话:0755-61382737</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收件地址：深圳市罗湖区建设路1号，邮编：518010。</w:t>
      </w:r>
    </w:p>
    <w:p w:rsidR="006A6904" w:rsidRDefault="001E4B26">
      <w:pPr>
        <w:spacing w:line="440" w:lineRule="exact"/>
        <w:ind w:firstLineChars="200" w:firstLine="560"/>
        <w:rPr>
          <w:rFonts w:ascii="宋体" w:hAnsi="宋体"/>
          <w:sz w:val="28"/>
          <w:szCs w:val="28"/>
        </w:rPr>
      </w:pPr>
      <w:r>
        <w:rPr>
          <w:rFonts w:ascii="宋体" w:hAnsi="宋体" w:hint="eastAsia"/>
          <w:sz w:val="28"/>
          <w:szCs w:val="28"/>
        </w:rPr>
        <w:t>收件人：袁工</w:t>
      </w:r>
    </w:p>
    <w:p w:rsidR="006A6904" w:rsidRDefault="006A6904">
      <w:pPr>
        <w:widowControl/>
        <w:shd w:val="clear" w:color="auto" w:fill="FFFFFF"/>
        <w:snapToGrid w:val="0"/>
        <w:spacing w:line="360" w:lineRule="exact"/>
        <w:ind w:right="561"/>
        <w:jc w:val="right"/>
        <w:rPr>
          <w:rFonts w:ascii="宋体" w:hAnsi="宋体" w:hint="eastAsia"/>
          <w:sz w:val="28"/>
          <w:szCs w:val="28"/>
        </w:rPr>
      </w:pPr>
    </w:p>
    <w:p w:rsidR="008870F6" w:rsidRDefault="008870F6">
      <w:pPr>
        <w:widowControl/>
        <w:shd w:val="clear" w:color="auto" w:fill="FFFFFF"/>
        <w:snapToGrid w:val="0"/>
        <w:spacing w:line="360" w:lineRule="exact"/>
        <w:ind w:right="561"/>
        <w:jc w:val="right"/>
        <w:rPr>
          <w:rFonts w:ascii="宋体" w:hAnsi="宋体"/>
          <w:sz w:val="28"/>
          <w:szCs w:val="28"/>
        </w:rPr>
      </w:pPr>
    </w:p>
    <w:p w:rsidR="006A6904" w:rsidRDefault="001E4B26" w:rsidP="008870F6">
      <w:pPr>
        <w:widowControl/>
        <w:shd w:val="clear" w:color="auto" w:fill="FFFFFF"/>
        <w:snapToGrid w:val="0"/>
        <w:spacing w:line="360" w:lineRule="exact"/>
        <w:ind w:right="561" w:firstLineChars="1200" w:firstLine="3360"/>
        <w:jc w:val="left"/>
        <w:rPr>
          <w:rFonts w:ascii="宋体" w:hAnsi="宋体"/>
          <w:sz w:val="28"/>
          <w:szCs w:val="28"/>
        </w:rPr>
      </w:pPr>
      <w:r>
        <w:rPr>
          <w:rFonts w:ascii="宋体" w:hAnsi="宋体" w:hint="eastAsia"/>
          <w:sz w:val="28"/>
          <w:szCs w:val="28"/>
        </w:rPr>
        <w:t>招商人名称：广深铁路股份有限公司深圳车站</w:t>
      </w:r>
    </w:p>
    <w:p w:rsidR="006A6904" w:rsidRDefault="001E4B26" w:rsidP="008870F6">
      <w:pPr>
        <w:widowControl/>
        <w:shd w:val="clear" w:color="auto" w:fill="FFFFFF"/>
        <w:snapToGrid w:val="0"/>
        <w:spacing w:line="360" w:lineRule="exact"/>
        <w:ind w:right="561"/>
        <w:jc w:val="right"/>
        <w:rPr>
          <w:b/>
          <w:sz w:val="32"/>
          <w:szCs w:val="32"/>
        </w:rPr>
      </w:pPr>
      <w:r>
        <w:rPr>
          <w:rFonts w:ascii="宋体" w:hAnsi="宋体" w:hint="eastAsia"/>
          <w:sz w:val="28"/>
          <w:szCs w:val="28"/>
        </w:rPr>
        <w:t>日期：2021-</w:t>
      </w:r>
      <w:r w:rsidR="008870F6">
        <w:rPr>
          <w:rFonts w:ascii="宋体" w:hAnsi="宋体" w:hint="eastAsia"/>
          <w:sz w:val="28"/>
          <w:szCs w:val="28"/>
        </w:rPr>
        <w:t>11</w:t>
      </w:r>
      <w:r>
        <w:rPr>
          <w:rFonts w:ascii="宋体" w:hAnsi="宋体" w:hint="eastAsia"/>
          <w:sz w:val="28"/>
          <w:szCs w:val="28"/>
        </w:rPr>
        <w:t>-</w:t>
      </w:r>
      <w:r w:rsidR="008870F6">
        <w:rPr>
          <w:rFonts w:ascii="宋体" w:hAnsi="宋体" w:hint="eastAsia"/>
          <w:sz w:val="28"/>
          <w:szCs w:val="28"/>
        </w:rPr>
        <w:t>26</w:t>
      </w:r>
    </w:p>
    <w:sectPr w:rsidR="006A6904" w:rsidSect="00EE7325">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E67" w:rsidRDefault="006F3E67" w:rsidP="002D6692">
      <w:r>
        <w:separator/>
      </w:r>
    </w:p>
  </w:endnote>
  <w:endnote w:type="continuationSeparator" w:id="1">
    <w:p w:rsidR="006F3E67" w:rsidRDefault="006F3E67" w:rsidP="002D6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E67" w:rsidRDefault="006F3E67" w:rsidP="002D6692">
      <w:r>
        <w:separator/>
      </w:r>
    </w:p>
  </w:footnote>
  <w:footnote w:type="continuationSeparator" w:id="1">
    <w:p w:rsidR="006F3E67" w:rsidRDefault="006F3E67" w:rsidP="002D66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F29"/>
    <w:rsid w:val="0000209C"/>
    <w:rsid w:val="000021AA"/>
    <w:rsid w:val="0000255A"/>
    <w:rsid w:val="00003E0B"/>
    <w:rsid w:val="00005495"/>
    <w:rsid w:val="000111A5"/>
    <w:rsid w:val="000117BA"/>
    <w:rsid w:val="0001396C"/>
    <w:rsid w:val="00015E46"/>
    <w:rsid w:val="00016D83"/>
    <w:rsid w:val="00020690"/>
    <w:rsid w:val="00024A75"/>
    <w:rsid w:val="0002731E"/>
    <w:rsid w:val="0002735B"/>
    <w:rsid w:val="00027A9F"/>
    <w:rsid w:val="00031C2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E4B26"/>
    <w:rsid w:val="001F3CC4"/>
    <w:rsid w:val="001F6C70"/>
    <w:rsid w:val="002011AE"/>
    <w:rsid w:val="002019BB"/>
    <w:rsid w:val="0020606B"/>
    <w:rsid w:val="002070D7"/>
    <w:rsid w:val="002071AA"/>
    <w:rsid w:val="00210474"/>
    <w:rsid w:val="00212EFF"/>
    <w:rsid w:val="00213DAF"/>
    <w:rsid w:val="00215C43"/>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2506"/>
    <w:rsid w:val="002A63C8"/>
    <w:rsid w:val="002C2102"/>
    <w:rsid w:val="002D464C"/>
    <w:rsid w:val="002D6692"/>
    <w:rsid w:val="002D7404"/>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A07"/>
    <w:rsid w:val="004D72BA"/>
    <w:rsid w:val="004D7B1D"/>
    <w:rsid w:val="004F2408"/>
    <w:rsid w:val="004F3060"/>
    <w:rsid w:val="004F663E"/>
    <w:rsid w:val="00500E1C"/>
    <w:rsid w:val="00502101"/>
    <w:rsid w:val="00504B94"/>
    <w:rsid w:val="00505BFE"/>
    <w:rsid w:val="00505C5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2300"/>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F06EA"/>
    <w:rsid w:val="005F1314"/>
    <w:rsid w:val="005F5324"/>
    <w:rsid w:val="005F7D87"/>
    <w:rsid w:val="006023C3"/>
    <w:rsid w:val="0060387A"/>
    <w:rsid w:val="00605815"/>
    <w:rsid w:val="00607E6B"/>
    <w:rsid w:val="00610D37"/>
    <w:rsid w:val="0061425E"/>
    <w:rsid w:val="00614590"/>
    <w:rsid w:val="00617998"/>
    <w:rsid w:val="00617D8A"/>
    <w:rsid w:val="0062111D"/>
    <w:rsid w:val="0062550E"/>
    <w:rsid w:val="00625BBF"/>
    <w:rsid w:val="00627BDF"/>
    <w:rsid w:val="00630F97"/>
    <w:rsid w:val="006355E7"/>
    <w:rsid w:val="00635AD9"/>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A5CB5"/>
    <w:rsid w:val="006A6904"/>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6F3E67"/>
    <w:rsid w:val="00703A3F"/>
    <w:rsid w:val="00706EEC"/>
    <w:rsid w:val="00714140"/>
    <w:rsid w:val="00716FDE"/>
    <w:rsid w:val="00720CAB"/>
    <w:rsid w:val="00726C0E"/>
    <w:rsid w:val="00732876"/>
    <w:rsid w:val="007337E4"/>
    <w:rsid w:val="0073733C"/>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A6C61"/>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342F"/>
    <w:rsid w:val="00884CE6"/>
    <w:rsid w:val="008870F6"/>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67FB"/>
    <w:rsid w:val="0098691D"/>
    <w:rsid w:val="00990DA4"/>
    <w:rsid w:val="00990DDE"/>
    <w:rsid w:val="00993745"/>
    <w:rsid w:val="00996BB8"/>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69D1"/>
    <w:rsid w:val="00A5200B"/>
    <w:rsid w:val="00A52394"/>
    <w:rsid w:val="00A527D3"/>
    <w:rsid w:val="00A56023"/>
    <w:rsid w:val="00A60DF5"/>
    <w:rsid w:val="00A62655"/>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4004"/>
    <w:rsid w:val="00B74258"/>
    <w:rsid w:val="00B742C8"/>
    <w:rsid w:val="00B74767"/>
    <w:rsid w:val="00B763BA"/>
    <w:rsid w:val="00B77DA0"/>
    <w:rsid w:val="00B805B9"/>
    <w:rsid w:val="00B81478"/>
    <w:rsid w:val="00B81F4B"/>
    <w:rsid w:val="00B845A6"/>
    <w:rsid w:val="00B8525C"/>
    <w:rsid w:val="00B906DB"/>
    <w:rsid w:val="00B91861"/>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045"/>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40FC"/>
    <w:rsid w:val="00EE16E6"/>
    <w:rsid w:val="00EE4A98"/>
    <w:rsid w:val="00EE7325"/>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 w:val="1E9E645A"/>
    <w:rsid w:val="4684046D"/>
    <w:rsid w:val="7F7D5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325"/>
    <w:pPr>
      <w:widowControl w:val="0"/>
      <w:jc w:val="both"/>
    </w:pPr>
    <w:rPr>
      <w:rFonts w:ascii="Calibri" w:hAnsi="Calibri"/>
      <w:kern w:val="2"/>
      <w:sz w:val="21"/>
      <w:szCs w:val="24"/>
    </w:rPr>
  </w:style>
  <w:style w:type="paragraph" w:styleId="2">
    <w:name w:val="heading 2"/>
    <w:basedOn w:val="a"/>
    <w:next w:val="a"/>
    <w:qFormat/>
    <w:rsid w:val="00EE7325"/>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EE7325"/>
    <w:rPr>
      <w:rFonts w:ascii="宋体"/>
      <w:sz w:val="18"/>
      <w:szCs w:val="18"/>
    </w:rPr>
  </w:style>
  <w:style w:type="paragraph" w:styleId="a4">
    <w:name w:val="footer"/>
    <w:basedOn w:val="a"/>
    <w:link w:val="Char0"/>
    <w:rsid w:val="00EE7325"/>
    <w:pPr>
      <w:tabs>
        <w:tab w:val="center" w:pos="4153"/>
        <w:tab w:val="right" w:pos="8306"/>
      </w:tabs>
      <w:snapToGrid w:val="0"/>
      <w:jc w:val="left"/>
    </w:pPr>
    <w:rPr>
      <w:sz w:val="18"/>
      <w:szCs w:val="18"/>
    </w:rPr>
  </w:style>
  <w:style w:type="paragraph" w:styleId="a5">
    <w:name w:val="header"/>
    <w:basedOn w:val="a"/>
    <w:link w:val="Char1"/>
    <w:rsid w:val="00EE732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sid w:val="00EE7325"/>
    <w:rPr>
      <w:rFonts w:ascii="Calibri" w:hAnsi="Calibri"/>
      <w:kern w:val="2"/>
      <w:sz w:val="18"/>
      <w:szCs w:val="18"/>
    </w:rPr>
  </w:style>
  <w:style w:type="character" w:customStyle="1" w:styleId="Char0">
    <w:name w:val="页脚 Char"/>
    <w:link w:val="a4"/>
    <w:rsid w:val="00EE7325"/>
    <w:rPr>
      <w:rFonts w:ascii="Calibri" w:hAnsi="Calibri"/>
      <w:kern w:val="2"/>
      <w:sz w:val="18"/>
      <w:szCs w:val="18"/>
    </w:rPr>
  </w:style>
  <w:style w:type="character" w:customStyle="1" w:styleId="Char">
    <w:name w:val="文档结构图 Char"/>
    <w:link w:val="a3"/>
    <w:rsid w:val="00EE7325"/>
    <w:rPr>
      <w:rFonts w:ascii="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136</Words>
  <Characters>778</Characters>
  <Application>Microsoft Office Word</Application>
  <DocSecurity>0</DocSecurity>
  <Lines>6</Lines>
  <Paragraphs>1</Paragraphs>
  <ScaleCrop>false</ScaleCrop>
  <Company>Hedy Computer Co., LTD.</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cp:lastModifiedBy>_袁晓明1</cp:lastModifiedBy>
  <cp:revision>3</cp:revision>
  <cp:lastPrinted>2021-11-25T09:14:00Z</cp:lastPrinted>
  <dcterms:created xsi:type="dcterms:W3CDTF">2021-11-25T09:19:00Z</dcterms:created>
  <dcterms:modified xsi:type="dcterms:W3CDTF">2021-11-25T09:21:00Z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