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00" w:rsidRPr="004C0F14" w:rsidRDefault="000B03E7">
      <w:pPr>
        <w:spacing w:line="240" w:lineRule="atLeast"/>
        <w:jc w:val="center"/>
        <w:rPr>
          <w:rFonts w:eastAsia="方正小标宋简体"/>
          <w:color w:val="FF0000"/>
          <w:spacing w:val="40"/>
          <w:sz w:val="72"/>
          <w:szCs w:val="72"/>
        </w:rPr>
      </w:pPr>
      <w:r w:rsidRPr="000B03E7">
        <w:rPr>
          <w:noProof/>
          <w:color w:val="FF0000"/>
          <w:sz w:val="80"/>
          <w:szCs w:val="64"/>
        </w:rPr>
        <w:pict>
          <v:line id="_x0000_s1026" style="position:absolute;left:0;text-align:left;z-index:251659264;mso-position-horizontal-relative:page;mso-position-vertical-relative:page" from="90.15pt,120.6pt" to="507.75pt,120.6pt" o:gfxdata="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oyaz42wAAAAwBAAAPAAAAAAAAAAEAIAAAADgAAABkcnMvZG93bnJldi54bWxQSwEC&#10;FAAUAAAACACHTuJAgQGObNsBAACfAwAADgAAAAAAAAABACAAAABAAQAAZHJzL2Uyb0RvYy54bWxQ&#10;SwUGAAAAAAYABgBZAQAAjQUAAAAA&#10;" strokecolor="red" strokeweight="4pt">
            <v:stroke linestyle="thickThin"/>
            <w10:wrap anchorx="page" anchory="page"/>
          </v:line>
        </w:pict>
      </w:r>
      <w:r w:rsidR="00991ACF" w:rsidRPr="00991ACF">
        <w:rPr>
          <w:rFonts w:eastAsia="方正小标宋简体" w:hint="eastAsia"/>
          <w:color w:val="FF0000"/>
          <w:spacing w:val="40"/>
          <w:sz w:val="72"/>
          <w:szCs w:val="72"/>
        </w:rPr>
        <w:t>广深铁路股份有限公司</w:t>
      </w:r>
    </w:p>
    <w:p w:rsidR="00C73A00" w:rsidRDefault="00C538D7">
      <w:pPr>
        <w:tabs>
          <w:tab w:val="left" w:pos="318"/>
          <w:tab w:val="center" w:pos="4876"/>
        </w:tabs>
        <w:spacing w:line="640" w:lineRule="exact"/>
        <w:jc w:val="center"/>
        <w:rPr>
          <w:b/>
          <w:sz w:val="36"/>
          <w:szCs w:val="36"/>
        </w:rPr>
      </w:pPr>
      <w:r>
        <w:rPr>
          <w:rFonts w:hAnsi="宋体"/>
          <w:b/>
          <w:sz w:val="28"/>
          <w:szCs w:val="28"/>
        </w:rPr>
        <w:t>广</w:t>
      </w:r>
      <w:r>
        <w:rPr>
          <w:b/>
          <w:sz w:val="28"/>
          <w:szCs w:val="28"/>
        </w:rPr>
        <w:t>深铁路股份有限公司</w:t>
      </w:r>
      <w:r>
        <w:rPr>
          <w:rFonts w:hint="eastAsia"/>
          <w:b/>
          <w:sz w:val="28"/>
          <w:szCs w:val="28"/>
        </w:rPr>
        <w:t>2024</w:t>
      </w:r>
      <w:r>
        <w:rPr>
          <w:rFonts w:hint="eastAsia"/>
          <w:b/>
          <w:sz w:val="28"/>
          <w:szCs w:val="28"/>
        </w:rPr>
        <w:t>年度普法视频采购项目询价</w:t>
      </w:r>
      <w:r>
        <w:rPr>
          <w:rFonts w:hint="eastAsia"/>
          <w:b/>
          <w:sz w:val="28"/>
          <w:szCs w:val="28"/>
        </w:rPr>
        <w:t>采购</w:t>
      </w:r>
      <w:r>
        <w:rPr>
          <w:b/>
          <w:sz w:val="28"/>
          <w:szCs w:val="28"/>
        </w:rPr>
        <w:t>公告</w:t>
      </w:r>
    </w:p>
    <w:p w:rsidR="00C73A00" w:rsidRDefault="00C73A00">
      <w:pPr>
        <w:spacing w:line="360" w:lineRule="auto"/>
        <w:ind w:firstLineChars="200" w:firstLine="480"/>
        <w:rPr>
          <w:sz w:val="24"/>
        </w:rPr>
      </w:pPr>
    </w:p>
    <w:p w:rsidR="00C73A00" w:rsidRDefault="00C538D7" w:rsidP="00911793">
      <w:pPr>
        <w:spacing w:line="500" w:lineRule="exact"/>
        <w:ind w:firstLineChars="200" w:firstLine="480"/>
        <w:rPr>
          <w:sz w:val="24"/>
        </w:rPr>
      </w:pPr>
      <w:r>
        <w:rPr>
          <w:rFonts w:hint="eastAsia"/>
          <w:sz w:val="24"/>
        </w:rPr>
        <w:t>广深铁路股份有限公司（以下简称“本公司”）根据工作需要，拟对下述</w:t>
      </w:r>
      <w:r>
        <w:rPr>
          <w:sz w:val="24"/>
        </w:rPr>
        <w:t>项目</w:t>
      </w:r>
      <w:r>
        <w:rPr>
          <w:rFonts w:hint="eastAsia"/>
          <w:sz w:val="24"/>
        </w:rPr>
        <w:t>以询价</w:t>
      </w:r>
      <w:r>
        <w:rPr>
          <w:rFonts w:hint="eastAsia"/>
          <w:sz w:val="24"/>
        </w:rPr>
        <w:t>方式进行采购，现邀请符合条件的供应商参加此次</w:t>
      </w:r>
      <w:r>
        <w:rPr>
          <w:rFonts w:hint="eastAsia"/>
          <w:sz w:val="24"/>
        </w:rPr>
        <w:t>询价采购</w:t>
      </w:r>
      <w:r>
        <w:rPr>
          <w:rFonts w:hint="eastAsia"/>
          <w:sz w:val="24"/>
        </w:rPr>
        <w:t>。</w:t>
      </w:r>
    </w:p>
    <w:p w:rsidR="00C73A00" w:rsidRDefault="00C538D7" w:rsidP="00911793">
      <w:pPr>
        <w:spacing w:line="500" w:lineRule="exact"/>
        <w:ind w:firstLineChars="200" w:firstLine="480"/>
        <w:rPr>
          <w:sz w:val="24"/>
        </w:rPr>
      </w:pPr>
      <w:r>
        <w:rPr>
          <w:rFonts w:hint="eastAsia"/>
          <w:sz w:val="24"/>
        </w:rPr>
        <w:t>一、</w:t>
      </w:r>
      <w:r>
        <w:rPr>
          <w:rFonts w:hint="eastAsia"/>
          <w:b/>
          <w:sz w:val="24"/>
        </w:rPr>
        <w:t>项目名称</w:t>
      </w:r>
      <w:r>
        <w:rPr>
          <w:b/>
          <w:sz w:val="24"/>
        </w:rPr>
        <w:t>：</w:t>
      </w:r>
      <w:r>
        <w:rPr>
          <w:rFonts w:hint="eastAsia"/>
          <w:sz w:val="24"/>
        </w:rPr>
        <w:t>2024</w:t>
      </w:r>
      <w:r>
        <w:rPr>
          <w:rFonts w:hint="eastAsia"/>
          <w:sz w:val="24"/>
        </w:rPr>
        <w:t>年度普法视频采购</w:t>
      </w:r>
      <w:r>
        <w:rPr>
          <w:sz w:val="24"/>
        </w:rPr>
        <w:t>。</w:t>
      </w:r>
    </w:p>
    <w:p w:rsidR="00C73A00" w:rsidRDefault="00C538D7" w:rsidP="00911793">
      <w:pPr>
        <w:spacing w:line="500" w:lineRule="exact"/>
        <w:ind w:firstLineChars="200" w:firstLine="482"/>
        <w:rPr>
          <w:sz w:val="24"/>
        </w:rPr>
      </w:pPr>
      <w:r>
        <w:rPr>
          <w:rFonts w:hint="eastAsia"/>
          <w:b/>
          <w:sz w:val="24"/>
        </w:rPr>
        <w:t>二、采购需求</w:t>
      </w:r>
      <w:r>
        <w:rPr>
          <w:b/>
          <w:sz w:val="24"/>
        </w:rPr>
        <w:t>：</w:t>
      </w:r>
    </w:p>
    <w:p w:rsidR="004C0F14" w:rsidRDefault="00C538D7" w:rsidP="00911793">
      <w:pPr>
        <w:spacing w:line="500" w:lineRule="exact"/>
        <w:ind w:firstLineChars="200" w:firstLine="480"/>
        <w:rPr>
          <w:sz w:val="24"/>
        </w:rPr>
      </w:pPr>
      <w:r>
        <w:rPr>
          <w:rFonts w:hint="eastAsia"/>
          <w:sz w:val="24"/>
        </w:rPr>
        <w:t>(</w:t>
      </w:r>
      <w:r>
        <w:rPr>
          <w:rFonts w:hint="eastAsia"/>
          <w:sz w:val="24"/>
        </w:rPr>
        <w:t>一</w:t>
      </w:r>
      <w:r>
        <w:rPr>
          <w:rFonts w:hint="eastAsia"/>
          <w:sz w:val="24"/>
        </w:rPr>
        <w:t>)</w:t>
      </w:r>
      <w:r>
        <w:rPr>
          <w:rFonts w:hint="eastAsia"/>
          <w:sz w:val="24"/>
        </w:rPr>
        <w:t>项目内容：</w:t>
      </w:r>
    </w:p>
    <w:p w:rsidR="004C0F14" w:rsidRDefault="00C538D7" w:rsidP="00911793">
      <w:pPr>
        <w:spacing w:line="500" w:lineRule="exact"/>
        <w:ind w:firstLineChars="200" w:firstLine="480"/>
        <w:rPr>
          <w:sz w:val="24"/>
        </w:rPr>
      </w:pPr>
      <w:r>
        <w:rPr>
          <w:rFonts w:hint="eastAsia"/>
          <w:sz w:val="24"/>
        </w:rPr>
        <w:t>1.</w:t>
      </w:r>
      <w:r>
        <w:rPr>
          <w:rFonts w:hint="eastAsia"/>
          <w:sz w:val="24"/>
        </w:rPr>
        <w:t>视频时长：总时长不少于</w:t>
      </w:r>
      <w:r>
        <w:rPr>
          <w:rFonts w:hint="eastAsia"/>
          <w:sz w:val="24"/>
        </w:rPr>
        <w:t>100</w:t>
      </w:r>
      <w:r>
        <w:rPr>
          <w:rFonts w:hint="eastAsia"/>
          <w:sz w:val="24"/>
        </w:rPr>
        <w:t>小时</w:t>
      </w:r>
    </w:p>
    <w:p w:rsidR="004C0F14" w:rsidRDefault="00C538D7" w:rsidP="00911793">
      <w:pPr>
        <w:spacing w:line="500" w:lineRule="exact"/>
        <w:ind w:firstLineChars="200" w:firstLine="480"/>
        <w:rPr>
          <w:sz w:val="24"/>
        </w:rPr>
      </w:pPr>
      <w:r>
        <w:rPr>
          <w:rFonts w:hint="eastAsia"/>
          <w:sz w:val="24"/>
        </w:rPr>
        <w:t>2.</w:t>
      </w:r>
      <w:r>
        <w:rPr>
          <w:rFonts w:hint="eastAsia"/>
          <w:sz w:val="24"/>
        </w:rPr>
        <w:t>视频格式：</w:t>
      </w:r>
      <w:r>
        <w:rPr>
          <w:sz w:val="24"/>
        </w:rPr>
        <w:t>MP4</w:t>
      </w:r>
    </w:p>
    <w:p w:rsidR="003B0178" w:rsidRPr="003B0178" w:rsidRDefault="00C538D7" w:rsidP="00911793">
      <w:pPr>
        <w:spacing w:line="500" w:lineRule="exact"/>
        <w:ind w:firstLineChars="200" w:firstLine="480"/>
        <w:rPr>
          <w:sz w:val="24"/>
        </w:rPr>
      </w:pPr>
      <w:r>
        <w:rPr>
          <w:rFonts w:hint="eastAsia"/>
          <w:sz w:val="24"/>
        </w:rPr>
        <w:t>3.</w:t>
      </w:r>
      <w:r w:rsidR="006C4420">
        <w:rPr>
          <w:rFonts w:hint="eastAsia"/>
          <w:sz w:val="24"/>
        </w:rPr>
        <w:t>视频内容：</w:t>
      </w:r>
      <w:r>
        <w:rPr>
          <w:rFonts w:hint="eastAsia"/>
          <w:sz w:val="24"/>
        </w:rPr>
        <w:t>以公司</w:t>
      </w:r>
      <w:r>
        <w:rPr>
          <w:rFonts w:hint="eastAsia"/>
          <w:sz w:val="24"/>
        </w:rPr>
        <w:t>指定的普法</w:t>
      </w:r>
      <w:r w:rsidR="00B2587A">
        <w:rPr>
          <w:rFonts w:hint="eastAsia"/>
          <w:sz w:val="24"/>
        </w:rPr>
        <w:t>内容</w:t>
      </w:r>
      <w:r>
        <w:rPr>
          <w:rFonts w:hint="eastAsia"/>
          <w:sz w:val="24"/>
        </w:rPr>
        <w:t>为基础</w:t>
      </w:r>
      <w:r>
        <w:rPr>
          <w:rFonts w:hint="eastAsia"/>
          <w:sz w:val="24"/>
        </w:rPr>
        <w:t>进行</w:t>
      </w:r>
      <w:r>
        <w:rPr>
          <w:rFonts w:hint="eastAsia"/>
          <w:sz w:val="24"/>
        </w:rPr>
        <w:t>相应</w:t>
      </w:r>
      <w:r>
        <w:rPr>
          <w:rFonts w:hint="eastAsia"/>
          <w:sz w:val="24"/>
        </w:rPr>
        <w:t>录制，</w:t>
      </w:r>
      <w:r>
        <w:rPr>
          <w:rFonts w:hint="eastAsia"/>
          <w:sz w:val="24"/>
        </w:rPr>
        <w:t>所录制视频要兼具趣味性及针对性，分为四种类型，</w:t>
      </w:r>
      <w:r>
        <w:rPr>
          <w:rFonts w:hint="eastAsia"/>
          <w:sz w:val="24"/>
        </w:rPr>
        <w:t>具体要求如下：</w:t>
      </w:r>
    </w:p>
    <w:tbl>
      <w:tblPr>
        <w:tblStyle w:val="a9"/>
        <w:tblW w:w="0" w:type="auto"/>
        <w:jc w:val="center"/>
        <w:tblLook w:val="04A0"/>
      </w:tblPr>
      <w:tblGrid>
        <w:gridCol w:w="2050"/>
        <w:gridCol w:w="1308"/>
        <w:gridCol w:w="936"/>
        <w:gridCol w:w="1701"/>
        <w:gridCol w:w="2397"/>
      </w:tblGrid>
      <w:tr w:rsidR="003B0178" w:rsidTr="00B2587A">
        <w:trPr>
          <w:jc w:val="center"/>
        </w:trPr>
        <w:tc>
          <w:tcPr>
            <w:tcW w:w="2050" w:type="dxa"/>
            <w:vAlign w:val="center"/>
          </w:tcPr>
          <w:p w:rsidR="003B0178" w:rsidRDefault="00C538D7" w:rsidP="00911793">
            <w:pPr>
              <w:spacing w:line="500" w:lineRule="exact"/>
              <w:jc w:val="center"/>
              <w:rPr>
                <w:sz w:val="24"/>
              </w:rPr>
            </w:pPr>
            <w:r>
              <w:rPr>
                <w:rFonts w:hint="eastAsia"/>
                <w:sz w:val="24"/>
              </w:rPr>
              <w:t>普法视频</w:t>
            </w:r>
            <w:r w:rsidR="00B2587A">
              <w:rPr>
                <w:rFonts w:hint="eastAsia"/>
                <w:sz w:val="24"/>
              </w:rPr>
              <w:t>类型</w:t>
            </w:r>
          </w:p>
        </w:tc>
        <w:tc>
          <w:tcPr>
            <w:tcW w:w="1308" w:type="dxa"/>
            <w:vAlign w:val="center"/>
          </w:tcPr>
          <w:p w:rsidR="003B0178" w:rsidRDefault="00C538D7" w:rsidP="00911793">
            <w:pPr>
              <w:spacing w:line="500" w:lineRule="exact"/>
              <w:jc w:val="center"/>
              <w:rPr>
                <w:sz w:val="24"/>
              </w:rPr>
            </w:pPr>
            <w:r>
              <w:rPr>
                <w:rFonts w:hint="eastAsia"/>
                <w:sz w:val="24"/>
              </w:rPr>
              <w:t>时长</w:t>
            </w:r>
          </w:p>
        </w:tc>
        <w:tc>
          <w:tcPr>
            <w:tcW w:w="762" w:type="dxa"/>
            <w:vAlign w:val="center"/>
          </w:tcPr>
          <w:p w:rsidR="003B0178" w:rsidRDefault="00C538D7" w:rsidP="00911793">
            <w:pPr>
              <w:spacing w:line="500" w:lineRule="exact"/>
              <w:jc w:val="center"/>
              <w:rPr>
                <w:sz w:val="24"/>
              </w:rPr>
            </w:pPr>
            <w:r>
              <w:rPr>
                <w:rFonts w:hint="eastAsia"/>
                <w:sz w:val="24"/>
              </w:rPr>
              <w:t>数量（个）</w:t>
            </w:r>
          </w:p>
        </w:tc>
        <w:tc>
          <w:tcPr>
            <w:tcW w:w="1701" w:type="dxa"/>
            <w:vAlign w:val="center"/>
          </w:tcPr>
          <w:p w:rsidR="003B0178" w:rsidRDefault="00C538D7" w:rsidP="00911793">
            <w:pPr>
              <w:spacing w:line="500" w:lineRule="exact"/>
              <w:jc w:val="center"/>
              <w:rPr>
                <w:sz w:val="24"/>
              </w:rPr>
            </w:pPr>
            <w:r>
              <w:rPr>
                <w:rFonts w:hint="eastAsia"/>
                <w:sz w:val="24"/>
              </w:rPr>
              <w:t>总时长</w:t>
            </w:r>
            <w:r>
              <w:rPr>
                <w:rFonts w:hint="eastAsia"/>
                <w:sz w:val="24"/>
              </w:rPr>
              <w:t>（小时）</w:t>
            </w:r>
          </w:p>
        </w:tc>
        <w:tc>
          <w:tcPr>
            <w:tcW w:w="2397" w:type="dxa"/>
            <w:vAlign w:val="center"/>
          </w:tcPr>
          <w:p w:rsidR="003B0178" w:rsidRDefault="00C538D7" w:rsidP="00911793">
            <w:pPr>
              <w:spacing w:line="500" w:lineRule="exact"/>
              <w:jc w:val="center"/>
              <w:rPr>
                <w:sz w:val="24"/>
              </w:rPr>
            </w:pPr>
            <w:r>
              <w:rPr>
                <w:rFonts w:hint="eastAsia"/>
                <w:sz w:val="24"/>
              </w:rPr>
              <w:t>备注</w:t>
            </w:r>
          </w:p>
        </w:tc>
      </w:tr>
      <w:tr w:rsidR="00911793" w:rsidTr="00B2587A">
        <w:trPr>
          <w:jc w:val="center"/>
        </w:trPr>
        <w:tc>
          <w:tcPr>
            <w:tcW w:w="2050" w:type="dxa"/>
            <w:vAlign w:val="center"/>
          </w:tcPr>
          <w:p w:rsidR="00911793" w:rsidRDefault="00C538D7" w:rsidP="00911793">
            <w:pPr>
              <w:spacing w:line="500" w:lineRule="exact"/>
              <w:jc w:val="center"/>
              <w:rPr>
                <w:sz w:val="24"/>
              </w:rPr>
            </w:pPr>
            <w:r>
              <w:rPr>
                <w:rFonts w:hint="eastAsia"/>
                <w:sz w:val="24"/>
              </w:rPr>
              <w:t>长视频</w:t>
            </w:r>
          </w:p>
        </w:tc>
        <w:tc>
          <w:tcPr>
            <w:tcW w:w="1308" w:type="dxa"/>
            <w:vAlign w:val="center"/>
          </w:tcPr>
          <w:p w:rsidR="00911793" w:rsidRDefault="00C538D7" w:rsidP="00911793">
            <w:pPr>
              <w:spacing w:line="500" w:lineRule="exact"/>
              <w:jc w:val="center"/>
              <w:rPr>
                <w:sz w:val="24"/>
              </w:rPr>
            </w:pPr>
            <w:r>
              <w:rPr>
                <w:rFonts w:hint="eastAsia"/>
                <w:sz w:val="24"/>
              </w:rPr>
              <w:t>2</w:t>
            </w:r>
            <w:r>
              <w:rPr>
                <w:rFonts w:hint="eastAsia"/>
                <w:sz w:val="24"/>
              </w:rPr>
              <w:t>小时</w:t>
            </w:r>
            <w:r>
              <w:rPr>
                <w:rFonts w:hint="eastAsia"/>
                <w:sz w:val="24"/>
              </w:rPr>
              <w:t>/</w:t>
            </w:r>
            <w:r>
              <w:rPr>
                <w:rFonts w:hint="eastAsia"/>
                <w:sz w:val="24"/>
              </w:rPr>
              <w:t>个</w:t>
            </w:r>
          </w:p>
        </w:tc>
        <w:tc>
          <w:tcPr>
            <w:tcW w:w="762" w:type="dxa"/>
            <w:vAlign w:val="center"/>
          </w:tcPr>
          <w:p w:rsidR="00911793" w:rsidRDefault="00C538D7" w:rsidP="00911793">
            <w:pPr>
              <w:spacing w:line="500" w:lineRule="exact"/>
              <w:jc w:val="center"/>
              <w:rPr>
                <w:sz w:val="24"/>
              </w:rPr>
            </w:pPr>
            <w:r>
              <w:rPr>
                <w:rFonts w:hint="eastAsia"/>
                <w:sz w:val="24"/>
              </w:rPr>
              <w:t>10</w:t>
            </w:r>
          </w:p>
        </w:tc>
        <w:tc>
          <w:tcPr>
            <w:tcW w:w="1701" w:type="dxa"/>
            <w:vAlign w:val="center"/>
          </w:tcPr>
          <w:p w:rsidR="00911793" w:rsidRDefault="00C538D7" w:rsidP="00911793">
            <w:pPr>
              <w:spacing w:line="500" w:lineRule="exact"/>
              <w:jc w:val="center"/>
              <w:rPr>
                <w:sz w:val="24"/>
              </w:rPr>
            </w:pPr>
            <w:r>
              <w:rPr>
                <w:rFonts w:hint="eastAsia"/>
                <w:sz w:val="24"/>
              </w:rPr>
              <w:t>20</w:t>
            </w:r>
          </w:p>
        </w:tc>
        <w:tc>
          <w:tcPr>
            <w:tcW w:w="2397" w:type="dxa"/>
            <w:vMerge w:val="restart"/>
            <w:vAlign w:val="center"/>
          </w:tcPr>
          <w:p w:rsidR="00911793" w:rsidRDefault="00C538D7" w:rsidP="00911793">
            <w:pPr>
              <w:spacing w:line="500" w:lineRule="exact"/>
              <w:jc w:val="center"/>
              <w:rPr>
                <w:sz w:val="24"/>
              </w:rPr>
            </w:pPr>
            <w:r>
              <w:rPr>
                <w:rFonts w:hint="eastAsia"/>
                <w:sz w:val="24"/>
              </w:rPr>
              <w:t>由公司指定视频内容</w:t>
            </w:r>
          </w:p>
        </w:tc>
      </w:tr>
      <w:tr w:rsidR="00911793" w:rsidTr="00B2587A">
        <w:trPr>
          <w:jc w:val="center"/>
        </w:trPr>
        <w:tc>
          <w:tcPr>
            <w:tcW w:w="2050" w:type="dxa"/>
            <w:vAlign w:val="center"/>
          </w:tcPr>
          <w:p w:rsidR="00911793" w:rsidRDefault="00C538D7" w:rsidP="00911793">
            <w:pPr>
              <w:spacing w:line="500" w:lineRule="exact"/>
              <w:jc w:val="center"/>
              <w:rPr>
                <w:sz w:val="24"/>
              </w:rPr>
            </w:pPr>
            <w:r>
              <w:rPr>
                <w:rFonts w:hint="eastAsia"/>
                <w:sz w:val="24"/>
              </w:rPr>
              <w:t>中长视频</w:t>
            </w:r>
          </w:p>
        </w:tc>
        <w:tc>
          <w:tcPr>
            <w:tcW w:w="1308" w:type="dxa"/>
            <w:vAlign w:val="center"/>
          </w:tcPr>
          <w:p w:rsidR="00911793" w:rsidRDefault="00C538D7" w:rsidP="00911793">
            <w:pPr>
              <w:spacing w:line="500" w:lineRule="exact"/>
              <w:jc w:val="center"/>
              <w:rPr>
                <w:sz w:val="24"/>
              </w:rPr>
            </w:pPr>
            <w:r>
              <w:rPr>
                <w:rFonts w:hint="eastAsia"/>
                <w:sz w:val="24"/>
              </w:rPr>
              <w:t>1</w:t>
            </w:r>
            <w:r>
              <w:rPr>
                <w:rFonts w:hint="eastAsia"/>
                <w:sz w:val="24"/>
              </w:rPr>
              <w:t>小时</w:t>
            </w:r>
            <w:r>
              <w:rPr>
                <w:rFonts w:hint="eastAsia"/>
                <w:sz w:val="24"/>
              </w:rPr>
              <w:t>/</w:t>
            </w:r>
            <w:r>
              <w:rPr>
                <w:rFonts w:hint="eastAsia"/>
                <w:sz w:val="24"/>
              </w:rPr>
              <w:t>个</w:t>
            </w:r>
          </w:p>
        </w:tc>
        <w:tc>
          <w:tcPr>
            <w:tcW w:w="762" w:type="dxa"/>
            <w:vAlign w:val="center"/>
          </w:tcPr>
          <w:p w:rsidR="00911793" w:rsidRDefault="00C538D7" w:rsidP="00911793">
            <w:pPr>
              <w:spacing w:line="500" w:lineRule="exact"/>
              <w:jc w:val="center"/>
              <w:rPr>
                <w:sz w:val="24"/>
              </w:rPr>
            </w:pPr>
            <w:r>
              <w:rPr>
                <w:rFonts w:hint="eastAsia"/>
                <w:sz w:val="24"/>
              </w:rPr>
              <w:t>20</w:t>
            </w:r>
          </w:p>
        </w:tc>
        <w:tc>
          <w:tcPr>
            <w:tcW w:w="1701" w:type="dxa"/>
            <w:vAlign w:val="center"/>
          </w:tcPr>
          <w:p w:rsidR="00911793" w:rsidRDefault="00C538D7" w:rsidP="00911793">
            <w:pPr>
              <w:spacing w:line="500" w:lineRule="exact"/>
              <w:jc w:val="center"/>
              <w:rPr>
                <w:sz w:val="24"/>
              </w:rPr>
            </w:pPr>
            <w:r>
              <w:rPr>
                <w:rFonts w:hint="eastAsia"/>
                <w:sz w:val="24"/>
              </w:rPr>
              <w:t>20</w:t>
            </w:r>
          </w:p>
        </w:tc>
        <w:tc>
          <w:tcPr>
            <w:tcW w:w="2397" w:type="dxa"/>
            <w:vMerge/>
            <w:vAlign w:val="center"/>
          </w:tcPr>
          <w:p w:rsidR="00911793" w:rsidRDefault="00C538D7" w:rsidP="00911793">
            <w:pPr>
              <w:spacing w:line="500" w:lineRule="exact"/>
              <w:jc w:val="center"/>
              <w:rPr>
                <w:sz w:val="24"/>
              </w:rPr>
            </w:pPr>
          </w:p>
        </w:tc>
      </w:tr>
      <w:tr w:rsidR="00911793" w:rsidTr="00B2587A">
        <w:trPr>
          <w:jc w:val="center"/>
        </w:trPr>
        <w:tc>
          <w:tcPr>
            <w:tcW w:w="2050" w:type="dxa"/>
            <w:vAlign w:val="center"/>
          </w:tcPr>
          <w:p w:rsidR="00911793" w:rsidRDefault="00C538D7" w:rsidP="00911793">
            <w:pPr>
              <w:spacing w:line="500" w:lineRule="exact"/>
              <w:jc w:val="center"/>
              <w:rPr>
                <w:sz w:val="24"/>
              </w:rPr>
            </w:pPr>
            <w:r>
              <w:rPr>
                <w:rFonts w:hint="eastAsia"/>
                <w:sz w:val="24"/>
              </w:rPr>
              <w:t>短视频</w:t>
            </w:r>
          </w:p>
        </w:tc>
        <w:tc>
          <w:tcPr>
            <w:tcW w:w="1308" w:type="dxa"/>
            <w:vAlign w:val="center"/>
          </w:tcPr>
          <w:p w:rsidR="00911793" w:rsidRDefault="00C538D7" w:rsidP="00911793">
            <w:pPr>
              <w:spacing w:line="500" w:lineRule="exact"/>
              <w:jc w:val="center"/>
              <w:rPr>
                <w:sz w:val="24"/>
              </w:rPr>
            </w:pPr>
            <w:r>
              <w:rPr>
                <w:rFonts w:hint="eastAsia"/>
                <w:sz w:val="24"/>
              </w:rPr>
              <w:t>30</w:t>
            </w:r>
            <w:r>
              <w:rPr>
                <w:rFonts w:hint="eastAsia"/>
                <w:sz w:val="24"/>
              </w:rPr>
              <w:t>分钟</w:t>
            </w:r>
            <w:r>
              <w:rPr>
                <w:rFonts w:hint="eastAsia"/>
                <w:sz w:val="24"/>
              </w:rPr>
              <w:t>/</w:t>
            </w:r>
            <w:r>
              <w:rPr>
                <w:rFonts w:hint="eastAsia"/>
                <w:sz w:val="24"/>
              </w:rPr>
              <w:t>个</w:t>
            </w:r>
          </w:p>
        </w:tc>
        <w:tc>
          <w:tcPr>
            <w:tcW w:w="762" w:type="dxa"/>
            <w:vAlign w:val="center"/>
          </w:tcPr>
          <w:p w:rsidR="00911793" w:rsidRDefault="00C538D7" w:rsidP="00911793">
            <w:pPr>
              <w:spacing w:line="500" w:lineRule="exact"/>
              <w:jc w:val="center"/>
              <w:rPr>
                <w:sz w:val="24"/>
              </w:rPr>
            </w:pPr>
            <w:r>
              <w:rPr>
                <w:rFonts w:hint="eastAsia"/>
                <w:sz w:val="24"/>
              </w:rPr>
              <w:t>60</w:t>
            </w:r>
          </w:p>
        </w:tc>
        <w:tc>
          <w:tcPr>
            <w:tcW w:w="1701" w:type="dxa"/>
            <w:vAlign w:val="center"/>
          </w:tcPr>
          <w:p w:rsidR="00911793" w:rsidRDefault="00C538D7" w:rsidP="00911793">
            <w:pPr>
              <w:spacing w:line="500" w:lineRule="exact"/>
              <w:jc w:val="center"/>
              <w:rPr>
                <w:sz w:val="24"/>
              </w:rPr>
            </w:pPr>
            <w:r>
              <w:rPr>
                <w:rFonts w:hint="eastAsia"/>
                <w:sz w:val="24"/>
              </w:rPr>
              <w:t>30</w:t>
            </w:r>
          </w:p>
        </w:tc>
        <w:tc>
          <w:tcPr>
            <w:tcW w:w="2397" w:type="dxa"/>
            <w:vMerge/>
            <w:vAlign w:val="center"/>
          </w:tcPr>
          <w:p w:rsidR="00911793" w:rsidRDefault="00C538D7" w:rsidP="00911793">
            <w:pPr>
              <w:spacing w:line="500" w:lineRule="exact"/>
              <w:jc w:val="center"/>
              <w:rPr>
                <w:sz w:val="24"/>
              </w:rPr>
            </w:pPr>
          </w:p>
        </w:tc>
      </w:tr>
      <w:tr w:rsidR="00911793" w:rsidTr="00B2587A">
        <w:trPr>
          <w:jc w:val="center"/>
        </w:trPr>
        <w:tc>
          <w:tcPr>
            <w:tcW w:w="2050" w:type="dxa"/>
            <w:vAlign w:val="center"/>
          </w:tcPr>
          <w:p w:rsidR="00911793" w:rsidRDefault="00C538D7" w:rsidP="00911793">
            <w:pPr>
              <w:spacing w:line="500" w:lineRule="exact"/>
              <w:jc w:val="center"/>
              <w:rPr>
                <w:sz w:val="24"/>
              </w:rPr>
            </w:pPr>
            <w:r>
              <w:rPr>
                <w:rFonts w:hint="eastAsia"/>
                <w:sz w:val="24"/>
              </w:rPr>
              <w:t>微视频</w:t>
            </w:r>
          </w:p>
        </w:tc>
        <w:tc>
          <w:tcPr>
            <w:tcW w:w="1308" w:type="dxa"/>
            <w:vAlign w:val="center"/>
          </w:tcPr>
          <w:p w:rsidR="00911793" w:rsidRDefault="00C538D7" w:rsidP="00911793">
            <w:pPr>
              <w:spacing w:line="500" w:lineRule="exact"/>
              <w:jc w:val="center"/>
              <w:rPr>
                <w:sz w:val="24"/>
              </w:rPr>
            </w:pPr>
            <w:r>
              <w:rPr>
                <w:rFonts w:hint="eastAsia"/>
                <w:sz w:val="24"/>
              </w:rPr>
              <w:t>15</w:t>
            </w:r>
            <w:r>
              <w:rPr>
                <w:rFonts w:hint="eastAsia"/>
                <w:sz w:val="24"/>
              </w:rPr>
              <w:t>分钟</w:t>
            </w:r>
            <w:r>
              <w:rPr>
                <w:rFonts w:hint="eastAsia"/>
                <w:sz w:val="24"/>
              </w:rPr>
              <w:t>/</w:t>
            </w:r>
            <w:r>
              <w:rPr>
                <w:rFonts w:hint="eastAsia"/>
                <w:sz w:val="24"/>
              </w:rPr>
              <w:t>个</w:t>
            </w:r>
          </w:p>
        </w:tc>
        <w:tc>
          <w:tcPr>
            <w:tcW w:w="762" w:type="dxa"/>
            <w:vAlign w:val="center"/>
          </w:tcPr>
          <w:p w:rsidR="00911793" w:rsidRDefault="00C538D7" w:rsidP="00911793">
            <w:pPr>
              <w:spacing w:line="500" w:lineRule="exact"/>
              <w:jc w:val="center"/>
              <w:rPr>
                <w:sz w:val="24"/>
              </w:rPr>
            </w:pPr>
            <w:r>
              <w:rPr>
                <w:rFonts w:hint="eastAsia"/>
                <w:sz w:val="24"/>
              </w:rPr>
              <w:t>120</w:t>
            </w:r>
          </w:p>
        </w:tc>
        <w:tc>
          <w:tcPr>
            <w:tcW w:w="1701" w:type="dxa"/>
            <w:vAlign w:val="center"/>
          </w:tcPr>
          <w:p w:rsidR="00911793" w:rsidRDefault="00C538D7" w:rsidP="00911793">
            <w:pPr>
              <w:spacing w:line="500" w:lineRule="exact"/>
              <w:jc w:val="center"/>
              <w:rPr>
                <w:sz w:val="24"/>
              </w:rPr>
            </w:pPr>
            <w:r>
              <w:rPr>
                <w:rFonts w:hint="eastAsia"/>
                <w:sz w:val="24"/>
              </w:rPr>
              <w:t>30</w:t>
            </w:r>
          </w:p>
        </w:tc>
        <w:tc>
          <w:tcPr>
            <w:tcW w:w="2397" w:type="dxa"/>
            <w:vMerge/>
            <w:vAlign w:val="center"/>
          </w:tcPr>
          <w:p w:rsidR="00911793" w:rsidRDefault="00C538D7" w:rsidP="00911793">
            <w:pPr>
              <w:spacing w:line="500" w:lineRule="exact"/>
              <w:jc w:val="center"/>
              <w:rPr>
                <w:sz w:val="24"/>
              </w:rPr>
            </w:pPr>
          </w:p>
        </w:tc>
      </w:tr>
      <w:tr w:rsidR="00911793" w:rsidTr="00B2587A">
        <w:trPr>
          <w:jc w:val="center"/>
        </w:trPr>
        <w:tc>
          <w:tcPr>
            <w:tcW w:w="4120" w:type="dxa"/>
            <w:gridSpan w:val="3"/>
            <w:vAlign w:val="center"/>
          </w:tcPr>
          <w:p w:rsidR="00911793" w:rsidRDefault="00C538D7" w:rsidP="00911793">
            <w:pPr>
              <w:spacing w:line="500" w:lineRule="exact"/>
              <w:jc w:val="center"/>
              <w:rPr>
                <w:sz w:val="24"/>
              </w:rPr>
            </w:pPr>
            <w:r>
              <w:rPr>
                <w:rFonts w:hint="eastAsia"/>
                <w:sz w:val="24"/>
              </w:rPr>
              <w:t>合计</w:t>
            </w:r>
          </w:p>
        </w:tc>
        <w:tc>
          <w:tcPr>
            <w:tcW w:w="1701" w:type="dxa"/>
            <w:vAlign w:val="center"/>
          </w:tcPr>
          <w:p w:rsidR="00911793" w:rsidRDefault="00C538D7" w:rsidP="00911793">
            <w:pPr>
              <w:spacing w:line="500" w:lineRule="exact"/>
              <w:jc w:val="center"/>
              <w:rPr>
                <w:sz w:val="24"/>
              </w:rPr>
            </w:pPr>
            <w:r>
              <w:rPr>
                <w:rFonts w:hint="eastAsia"/>
                <w:sz w:val="24"/>
              </w:rPr>
              <w:t>100</w:t>
            </w:r>
          </w:p>
        </w:tc>
        <w:tc>
          <w:tcPr>
            <w:tcW w:w="2397" w:type="dxa"/>
            <w:vAlign w:val="center"/>
          </w:tcPr>
          <w:p w:rsidR="00911793" w:rsidRDefault="00C538D7" w:rsidP="00911793">
            <w:pPr>
              <w:spacing w:line="500" w:lineRule="exact"/>
              <w:jc w:val="center"/>
              <w:rPr>
                <w:sz w:val="24"/>
              </w:rPr>
            </w:pPr>
          </w:p>
        </w:tc>
      </w:tr>
    </w:tbl>
    <w:p w:rsidR="004C0F14" w:rsidRPr="004C0F14" w:rsidRDefault="00C538D7" w:rsidP="00911793">
      <w:pPr>
        <w:spacing w:line="500" w:lineRule="exact"/>
        <w:ind w:firstLineChars="200" w:firstLine="480"/>
        <w:rPr>
          <w:sz w:val="24"/>
        </w:rPr>
      </w:pPr>
      <w:r>
        <w:rPr>
          <w:rFonts w:hint="eastAsia"/>
          <w:sz w:val="24"/>
        </w:rPr>
        <w:t>4.</w:t>
      </w:r>
      <w:r>
        <w:rPr>
          <w:rFonts w:hint="eastAsia"/>
          <w:sz w:val="24"/>
        </w:rPr>
        <w:t>最高限价：人民币</w:t>
      </w:r>
      <w:r>
        <w:rPr>
          <w:rFonts w:hint="eastAsia"/>
          <w:sz w:val="24"/>
        </w:rPr>
        <w:t>15</w:t>
      </w:r>
      <w:r>
        <w:rPr>
          <w:rFonts w:hint="eastAsia"/>
          <w:sz w:val="24"/>
        </w:rPr>
        <w:t>万元。</w:t>
      </w:r>
    </w:p>
    <w:p w:rsidR="004C0F14" w:rsidRDefault="00C538D7" w:rsidP="00911793">
      <w:pPr>
        <w:spacing w:line="500" w:lineRule="exact"/>
        <w:ind w:firstLineChars="200" w:firstLine="480"/>
        <w:rPr>
          <w:sz w:val="24"/>
        </w:rPr>
      </w:pPr>
      <w:r>
        <w:rPr>
          <w:rFonts w:hint="eastAsia"/>
          <w:sz w:val="24"/>
        </w:rPr>
        <w:t>5.</w:t>
      </w:r>
      <w:r>
        <w:rPr>
          <w:rFonts w:hint="eastAsia"/>
          <w:sz w:val="24"/>
        </w:rPr>
        <w:t>授课教师资格：</w:t>
      </w:r>
      <w:r>
        <w:rPr>
          <w:rFonts w:hint="eastAsia"/>
          <w:sz w:val="24"/>
        </w:rPr>
        <w:t>由中商律所的律师</w:t>
      </w:r>
      <w:r w:rsidR="008F135D">
        <w:rPr>
          <w:rFonts w:hint="eastAsia"/>
          <w:sz w:val="24"/>
        </w:rPr>
        <w:t>亲自主讲</w:t>
      </w:r>
      <w:r>
        <w:rPr>
          <w:rFonts w:hint="eastAsia"/>
          <w:sz w:val="24"/>
        </w:rPr>
        <w:t>。</w:t>
      </w:r>
    </w:p>
    <w:p w:rsidR="004C0F14" w:rsidRDefault="00C538D7" w:rsidP="00911793">
      <w:pPr>
        <w:spacing w:line="500" w:lineRule="exact"/>
        <w:ind w:firstLineChars="200" w:firstLine="480"/>
        <w:rPr>
          <w:sz w:val="24"/>
        </w:rPr>
      </w:pPr>
      <w:r>
        <w:rPr>
          <w:rFonts w:hint="eastAsia"/>
          <w:sz w:val="24"/>
        </w:rPr>
        <w:t>（二）知识产权</w:t>
      </w:r>
    </w:p>
    <w:p w:rsidR="00C73A00" w:rsidRDefault="00C538D7" w:rsidP="00911793">
      <w:pPr>
        <w:spacing w:line="500" w:lineRule="exact"/>
        <w:ind w:firstLineChars="200" w:firstLine="480"/>
        <w:rPr>
          <w:sz w:val="24"/>
        </w:rPr>
      </w:pPr>
      <w:r>
        <w:rPr>
          <w:rFonts w:hint="eastAsia"/>
          <w:sz w:val="24"/>
        </w:rPr>
        <w:t>本公司支付采购费用后，本公司拥有视频完整的所有权，</w:t>
      </w:r>
      <w:r>
        <w:rPr>
          <w:sz w:val="24"/>
        </w:rPr>
        <w:t>有权</w:t>
      </w:r>
      <w:r>
        <w:rPr>
          <w:rFonts w:hint="eastAsia"/>
          <w:sz w:val="24"/>
        </w:rPr>
        <w:t>无限期</w:t>
      </w:r>
      <w:r>
        <w:rPr>
          <w:sz w:val="24"/>
        </w:rPr>
        <w:t>使用</w:t>
      </w:r>
      <w:r>
        <w:rPr>
          <w:rFonts w:hint="eastAsia"/>
          <w:sz w:val="24"/>
        </w:rPr>
        <w:t>普法视频。供应商不得将出售给本公司的视频进行重复出售、授权第三方使用或用于其他用途（进行宣传除外）。</w:t>
      </w:r>
    </w:p>
    <w:p w:rsidR="00C73A00" w:rsidRDefault="00C538D7" w:rsidP="00911793">
      <w:pPr>
        <w:spacing w:line="500" w:lineRule="exact"/>
        <w:ind w:firstLineChars="200" w:firstLine="482"/>
        <w:rPr>
          <w:b/>
          <w:sz w:val="24"/>
        </w:rPr>
      </w:pPr>
      <w:r>
        <w:rPr>
          <w:rFonts w:hint="eastAsia"/>
          <w:b/>
          <w:sz w:val="24"/>
        </w:rPr>
        <w:t>三、</w:t>
      </w:r>
      <w:r>
        <w:rPr>
          <w:b/>
          <w:sz w:val="24"/>
        </w:rPr>
        <w:t>供应商资格要求：</w:t>
      </w:r>
    </w:p>
    <w:p w:rsidR="00911793" w:rsidRDefault="00C538D7" w:rsidP="00911793">
      <w:pPr>
        <w:spacing w:line="500" w:lineRule="exact"/>
        <w:ind w:firstLineChars="200" w:firstLine="480"/>
        <w:rPr>
          <w:sz w:val="24"/>
        </w:rPr>
      </w:pPr>
      <w:r w:rsidRPr="00911793">
        <w:rPr>
          <w:rFonts w:hint="eastAsia"/>
          <w:sz w:val="24"/>
        </w:rPr>
        <w:lastRenderedPageBreak/>
        <w:t>1.</w:t>
      </w:r>
      <w:r>
        <w:rPr>
          <w:rFonts w:hint="eastAsia"/>
          <w:sz w:val="24"/>
        </w:rPr>
        <w:t>供应商应属于</w:t>
      </w:r>
      <w:r w:rsidR="00B2587A">
        <w:rPr>
          <w:rFonts w:hint="eastAsia"/>
          <w:sz w:val="24"/>
        </w:rPr>
        <w:t>2024</w:t>
      </w:r>
      <w:r w:rsidR="00B2587A">
        <w:rPr>
          <w:rFonts w:hint="eastAsia"/>
          <w:sz w:val="24"/>
        </w:rPr>
        <w:t>年度</w:t>
      </w:r>
      <w:r>
        <w:rPr>
          <w:rFonts w:hint="eastAsia"/>
          <w:sz w:val="24"/>
        </w:rPr>
        <w:t>广州局集团公司</w:t>
      </w:r>
      <w:r w:rsidR="00B2587A">
        <w:rPr>
          <w:rFonts w:hint="eastAsia"/>
          <w:sz w:val="24"/>
        </w:rPr>
        <w:t>外聘法律服务机构名录</w:t>
      </w:r>
      <w:r>
        <w:rPr>
          <w:rFonts w:hint="eastAsia"/>
          <w:sz w:val="24"/>
        </w:rPr>
        <w:t>内。</w:t>
      </w:r>
    </w:p>
    <w:p w:rsidR="00C73A00" w:rsidRDefault="00C538D7" w:rsidP="00911793">
      <w:pPr>
        <w:spacing w:line="500" w:lineRule="exact"/>
        <w:ind w:firstLineChars="200" w:firstLine="480"/>
        <w:rPr>
          <w:sz w:val="24"/>
        </w:rPr>
      </w:pPr>
      <w:r>
        <w:rPr>
          <w:rFonts w:hint="eastAsia"/>
          <w:sz w:val="24"/>
        </w:rPr>
        <w:t>2</w:t>
      </w:r>
      <w:r>
        <w:rPr>
          <w:sz w:val="24"/>
        </w:rPr>
        <w:t>.</w:t>
      </w:r>
      <w:r>
        <w:rPr>
          <w:rFonts w:hint="eastAsia"/>
          <w:sz w:val="24"/>
        </w:rPr>
        <w:t>能提供</w:t>
      </w:r>
      <w:r w:rsidR="00B2587A">
        <w:rPr>
          <w:rFonts w:hint="eastAsia"/>
          <w:sz w:val="24"/>
        </w:rPr>
        <w:t>培训相应</w:t>
      </w:r>
      <w:r>
        <w:rPr>
          <w:rFonts w:hint="eastAsia"/>
          <w:sz w:val="24"/>
        </w:rPr>
        <w:t>的</w:t>
      </w:r>
      <w:r>
        <w:rPr>
          <w:rFonts w:hint="eastAsia"/>
          <w:sz w:val="24"/>
        </w:rPr>
        <w:t>增值税专用</w:t>
      </w:r>
      <w:r>
        <w:rPr>
          <w:rFonts w:hint="eastAsia"/>
          <w:sz w:val="24"/>
        </w:rPr>
        <w:t>发票。</w:t>
      </w:r>
    </w:p>
    <w:p w:rsidR="00C73A00" w:rsidRDefault="008F135D" w:rsidP="00911793">
      <w:pPr>
        <w:spacing w:line="500" w:lineRule="exact"/>
        <w:ind w:firstLineChars="200" w:firstLine="480"/>
        <w:rPr>
          <w:sz w:val="24"/>
        </w:rPr>
      </w:pPr>
      <w:r>
        <w:rPr>
          <w:rFonts w:hint="eastAsia"/>
          <w:sz w:val="24"/>
        </w:rPr>
        <w:t>3</w:t>
      </w:r>
      <w:r w:rsidR="00C538D7">
        <w:rPr>
          <w:sz w:val="24"/>
        </w:rPr>
        <w:t>.</w:t>
      </w:r>
      <w:r w:rsidR="00C538D7">
        <w:rPr>
          <w:rFonts w:hint="eastAsia"/>
          <w:sz w:val="24"/>
        </w:rPr>
        <w:t>未被列入“信用中国”网站</w:t>
      </w:r>
      <w:r w:rsidR="00C538D7">
        <w:rPr>
          <w:rFonts w:hint="eastAsia"/>
          <w:sz w:val="24"/>
        </w:rPr>
        <w:t>(www.creditchina.gov.cn)</w:t>
      </w:r>
      <w:r w:rsidR="00C538D7">
        <w:rPr>
          <w:rFonts w:hint="eastAsia"/>
          <w:sz w:val="24"/>
        </w:rPr>
        <w:t>失信被执行人名单、重大税收违法案件当事人名单和中国政府采购网</w:t>
      </w:r>
      <w:r w:rsidR="00C538D7">
        <w:rPr>
          <w:rFonts w:hint="eastAsia"/>
          <w:sz w:val="24"/>
        </w:rPr>
        <w:t>(www.ccgp.gov.cn)</w:t>
      </w:r>
      <w:r w:rsidR="00C538D7">
        <w:rPr>
          <w:rFonts w:hint="eastAsia"/>
          <w:sz w:val="24"/>
        </w:rPr>
        <w:t>政府采购严重违法失信行为记录名单。</w:t>
      </w:r>
    </w:p>
    <w:p w:rsidR="00C73A00" w:rsidRDefault="008F135D" w:rsidP="00911793">
      <w:pPr>
        <w:spacing w:line="500" w:lineRule="exact"/>
        <w:ind w:firstLineChars="200" w:firstLine="480"/>
        <w:rPr>
          <w:sz w:val="24"/>
        </w:rPr>
      </w:pPr>
      <w:r>
        <w:rPr>
          <w:rFonts w:hint="eastAsia"/>
          <w:sz w:val="24"/>
        </w:rPr>
        <w:t>4</w:t>
      </w:r>
      <w:r w:rsidR="00C538D7">
        <w:rPr>
          <w:sz w:val="24"/>
        </w:rPr>
        <w:t>.</w:t>
      </w:r>
      <w:r w:rsidR="00C538D7">
        <w:rPr>
          <w:sz w:val="24"/>
        </w:rPr>
        <w:t>保证</w:t>
      </w:r>
      <w:r w:rsidR="00C538D7">
        <w:rPr>
          <w:rFonts w:hint="eastAsia"/>
          <w:sz w:val="24"/>
        </w:rPr>
        <w:t>所提供普法视频均可正常播放、下载和使用，且不存在侵犯任何第三方知识产权的情况</w:t>
      </w:r>
      <w:r w:rsidR="00C538D7">
        <w:rPr>
          <w:sz w:val="24"/>
        </w:rPr>
        <w:t>，</w:t>
      </w:r>
      <w:r w:rsidR="00C538D7">
        <w:rPr>
          <w:rFonts w:hint="eastAsia"/>
          <w:sz w:val="24"/>
        </w:rPr>
        <w:t>本公司</w:t>
      </w:r>
      <w:r w:rsidR="00C538D7">
        <w:rPr>
          <w:sz w:val="24"/>
        </w:rPr>
        <w:t>如因使用</w:t>
      </w:r>
      <w:r w:rsidR="00C538D7">
        <w:rPr>
          <w:rFonts w:hint="eastAsia"/>
          <w:sz w:val="24"/>
        </w:rPr>
        <w:t>视频</w:t>
      </w:r>
      <w:r w:rsidR="00C538D7">
        <w:rPr>
          <w:sz w:val="24"/>
        </w:rPr>
        <w:t>而与任何第三方发生或存在的争议或潜在争议，均由</w:t>
      </w:r>
      <w:r w:rsidR="00C538D7">
        <w:rPr>
          <w:rFonts w:hint="eastAsia"/>
          <w:sz w:val="24"/>
        </w:rPr>
        <w:t>供应商</w:t>
      </w:r>
      <w:r w:rsidR="00C538D7">
        <w:rPr>
          <w:sz w:val="24"/>
        </w:rPr>
        <w:t>负责解决</w:t>
      </w:r>
      <w:r w:rsidR="00C538D7">
        <w:rPr>
          <w:rFonts w:hint="eastAsia"/>
          <w:sz w:val="24"/>
        </w:rPr>
        <w:t>。</w:t>
      </w:r>
    </w:p>
    <w:p w:rsidR="00C73A00" w:rsidRDefault="008F135D" w:rsidP="00911793">
      <w:pPr>
        <w:spacing w:line="500" w:lineRule="exact"/>
        <w:ind w:firstLineChars="200" w:firstLine="480"/>
        <w:rPr>
          <w:sz w:val="24"/>
        </w:rPr>
      </w:pPr>
      <w:r>
        <w:rPr>
          <w:rFonts w:hint="eastAsia"/>
          <w:sz w:val="24"/>
        </w:rPr>
        <w:t>5</w:t>
      </w:r>
      <w:r w:rsidR="00C538D7">
        <w:rPr>
          <w:sz w:val="24"/>
        </w:rPr>
        <w:t>.</w:t>
      </w:r>
      <w:r w:rsidR="00C538D7">
        <w:rPr>
          <w:rFonts w:hint="eastAsia"/>
          <w:sz w:val="24"/>
        </w:rPr>
        <w:t>本项目不接受联合体参与</w:t>
      </w:r>
      <w:r w:rsidR="00B2587A">
        <w:rPr>
          <w:rFonts w:hint="eastAsia"/>
          <w:sz w:val="24"/>
        </w:rPr>
        <w:t>报价</w:t>
      </w:r>
      <w:r w:rsidR="00C538D7">
        <w:rPr>
          <w:rFonts w:hint="eastAsia"/>
          <w:sz w:val="24"/>
        </w:rPr>
        <w:t>。</w:t>
      </w:r>
    </w:p>
    <w:p w:rsidR="00C73A00" w:rsidRDefault="00C538D7" w:rsidP="00911793">
      <w:pPr>
        <w:spacing w:line="500" w:lineRule="exact"/>
        <w:ind w:firstLineChars="200" w:firstLine="482"/>
        <w:rPr>
          <w:b/>
          <w:sz w:val="24"/>
          <w:szCs w:val="22"/>
        </w:rPr>
      </w:pPr>
      <w:r>
        <w:rPr>
          <w:rFonts w:hint="eastAsia"/>
          <w:b/>
          <w:sz w:val="24"/>
          <w:szCs w:val="22"/>
        </w:rPr>
        <w:t>四、报名时间和方式：</w:t>
      </w:r>
    </w:p>
    <w:p w:rsidR="00C73A00" w:rsidRDefault="00C538D7" w:rsidP="00911793">
      <w:pPr>
        <w:spacing w:line="500" w:lineRule="exact"/>
        <w:ind w:firstLineChars="200" w:firstLine="480"/>
        <w:rPr>
          <w:sz w:val="24"/>
        </w:rPr>
      </w:pPr>
      <w:r>
        <w:rPr>
          <w:rFonts w:hint="eastAsia"/>
          <w:sz w:val="24"/>
        </w:rPr>
        <w:t>1</w:t>
      </w:r>
      <w:r>
        <w:rPr>
          <w:sz w:val="24"/>
        </w:rPr>
        <w:t>.</w:t>
      </w:r>
      <w:r>
        <w:rPr>
          <w:rFonts w:hint="eastAsia"/>
          <w:sz w:val="24"/>
        </w:rPr>
        <w:t>报名时间：</w:t>
      </w:r>
      <w:r>
        <w:rPr>
          <w:rFonts w:hint="eastAsia"/>
          <w:sz w:val="24"/>
        </w:rPr>
        <w:t>2024</w:t>
      </w:r>
      <w:r>
        <w:rPr>
          <w:rFonts w:hint="eastAsia"/>
          <w:sz w:val="24"/>
        </w:rPr>
        <w:t>年</w:t>
      </w:r>
      <w:r w:rsidR="001202EA">
        <w:rPr>
          <w:rFonts w:hint="eastAsia"/>
          <w:sz w:val="24"/>
        </w:rPr>
        <w:t>1</w:t>
      </w:r>
      <w:r>
        <w:rPr>
          <w:rFonts w:hint="eastAsia"/>
          <w:sz w:val="24"/>
        </w:rPr>
        <w:t>月</w:t>
      </w:r>
      <w:r w:rsidR="009572F5">
        <w:rPr>
          <w:rFonts w:hint="eastAsia"/>
          <w:sz w:val="24"/>
        </w:rPr>
        <w:t>19</w:t>
      </w:r>
      <w:r>
        <w:rPr>
          <w:rFonts w:hint="eastAsia"/>
          <w:sz w:val="24"/>
        </w:rPr>
        <w:t>日至</w:t>
      </w:r>
      <w:r>
        <w:rPr>
          <w:rFonts w:hint="eastAsia"/>
          <w:sz w:val="24"/>
        </w:rPr>
        <w:t> </w:t>
      </w:r>
      <w:r>
        <w:rPr>
          <w:rFonts w:hint="eastAsia"/>
          <w:sz w:val="24"/>
        </w:rPr>
        <w:t>2024</w:t>
      </w:r>
      <w:r>
        <w:rPr>
          <w:rFonts w:hint="eastAsia"/>
          <w:sz w:val="24"/>
        </w:rPr>
        <w:t>年</w:t>
      </w:r>
      <w:r w:rsidR="001202EA">
        <w:rPr>
          <w:rFonts w:hint="eastAsia"/>
          <w:sz w:val="24"/>
        </w:rPr>
        <w:t>1</w:t>
      </w:r>
      <w:r>
        <w:rPr>
          <w:rFonts w:hint="eastAsia"/>
          <w:sz w:val="24"/>
        </w:rPr>
        <w:t>月</w:t>
      </w:r>
      <w:r w:rsidR="009572F5">
        <w:rPr>
          <w:rFonts w:hint="eastAsia"/>
          <w:sz w:val="24"/>
        </w:rPr>
        <w:t>26</w:t>
      </w:r>
      <w:r>
        <w:rPr>
          <w:rFonts w:hint="eastAsia"/>
          <w:sz w:val="24"/>
        </w:rPr>
        <w:t>日。</w:t>
      </w:r>
    </w:p>
    <w:p w:rsidR="00C73A00" w:rsidRDefault="00C538D7" w:rsidP="00911793">
      <w:pPr>
        <w:spacing w:line="500" w:lineRule="exact"/>
        <w:ind w:firstLineChars="200" w:firstLine="480"/>
        <w:rPr>
          <w:sz w:val="24"/>
        </w:rPr>
      </w:pPr>
      <w:r>
        <w:rPr>
          <w:rFonts w:hint="eastAsia"/>
          <w:sz w:val="24"/>
        </w:rPr>
        <w:t>2</w:t>
      </w:r>
      <w:r>
        <w:rPr>
          <w:sz w:val="24"/>
        </w:rPr>
        <w:t>.</w:t>
      </w:r>
      <w:r>
        <w:rPr>
          <w:rFonts w:hint="eastAsia"/>
          <w:sz w:val="24"/>
        </w:rPr>
        <w:t>报名方式：网上报名。供应商报名应填写《</w:t>
      </w:r>
      <w:r>
        <w:rPr>
          <w:rFonts w:hint="eastAsia"/>
          <w:sz w:val="24"/>
        </w:rPr>
        <w:t>2024</w:t>
      </w:r>
      <w:r>
        <w:rPr>
          <w:rFonts w:hint="eastAsia"/>
          <w:sz w:val="24"/>
        </w:rPr>
        <w:t>年度普法视频采购项目报名表》</w:t>
      </w:r>
      <w:r>
        <w:rPr>
          <w:rFonts w:hint="eastAsia"/>
          <w:sz w:val="24"/>
        </w:rPr>
        <w:t>（见附件）</w:t>
      </w:r>
      <w:r>
        <w:rPr>
          <w:rFonts w:hint="eastAsia"/>
          <w:sz w:val="24"/>
        </w:rPr>
        <w:t>，并提供下列资料（加盖公章，且为彩色扫描件）：</w:t>
      </w:r>
    </w:p>
    <w:p w:rsidR="00C73A00" w:rsidRDefault="00C538D7" w:rsidP="00911793">
      <w:pPr>
        <w:spacing w:line="500" w:lineRule="exact"/>
        <w:ind w:firstLineChars="200" w:firstLine="480"/>
        <w:rPr>
          <w:sz w:val="24"/>
        </w:rPr>
      </w:pPr>
      <w:r>
        <w:rPr>
          <w:rFonts w:hint="eastAsia"/>
          <w:sz w:val="24"/>
        </w:rPr>
        <w:t>（</w:t>
      </w:r>
      <w:r>
        <w:rPr>
          <w:rFonts w:hint="eastAsia"/>
          <w:sz w:val="24"/>
        </w:rPr>
        <w:t>1</w:t>
      </w:r>
      <w:r>
        <w:rPr>
          <w:rFonts w:hint="eastAsia"/>
          <w:sz w:val="24"/>
        </w:rPr>
        <w:t>）合法资质；</w:t>
      </w:r>
    </w:p>
    <w:p w:rsidR="00C73A00" w:rsidRDefault="00C538D7" w:rsidP="00911793">
      <w:pPr>
        <w:spacing w:line="500" w:lineRule="exact"/>
        <w:ind w:firstLineChars="200" w:firstLine="480"/>
        <w:rPr>
          <w:sz w:val="24"/>
        </w:rPr>
      </w:pPr>
      <w:r>
        <w:rPr>
          <w:rFonts w:hint="eastAsia"/>
          <w:sz w:val="24"/>
        </w:rPr>
        <w:t>（</w:t>
      </w:r>
      <w:r>
        <w:rPr>
          <w:rFonts w:hint="eastAsia"/>
          <w:sz w:val="24"/>
        </w:rPr>
        <w:t>2</w:t>
      </w:r>
      <w:r>
        <w:rPr>
          <w:rFonts w:hint="eastAsia"/>
          <w:sz w:val="24"/>
        </w:rPr>
        <w:t>）法定代表人（负责人）身份证明文件及身份证正反面复印件；</w:t>
      </w:r>
    </w:p>
    <w:p w:rsidR="00C73A00" w:rsidRDefault="00C538D7" w:rsidP="00911793">
      <w:pPr>
        <w:spacing w:line="500" w:lineRule="exact"/>
        <w:ind w:firstLineChars="200" w:firstLine="480"/>
        <w:rPr>
          <w:sz w:val="24"/>
        </w:rPr>
      </w:pPr>
      <w:r>
        <w:rPr>
          <w:rFonts w:hint="eastAsia"/>
          <w:sz w:val="24"/>
        </w:rPr>
        <w:t>（</w:t>
      </w:r>
      <w:r>
        <w:rPr>
          <w:rFonts w:hint="eastAsia"/>
          <w:sz w:val="24"/>
        </w:rPr>
        <w:t>3</w:t>
      </w:r>
      <w:r>
        <w:rPr>
          <w:rFonts w:hint="eastAsia"/>
          <w:sz w:val="24"/>
        </w:rPr>
        <w:t>）授权委托书及</w:t>
      </w:r>
      <w:r>
        <w:rPr>
          <w:rFonts w:hint="eastAsia"/>
          <w:sz w:val="24"/>
        </w:rPr>
        <w:t>被授权人身份证原件</w:t>
      </w:r>
      <w:r w:rsidR="00B2587A">
        <w:rPr>
          <w:rFonts w:hint="eastAsia"/>
          <w:sz w:val="24"/>
        </w:rPr>
        <w:t>复印件</w:t>
      </w:r>
      <w:r>
        <w:rPr>
          <w:rFonts w:hint="eastAsia"/>
          <w:sz w:val="24"/>
        </w:rPr>
        <w:t>；</w:t>
      </w:r>
    </w:p>
    <w:p w:rsidR="00C73A00" w:rsidRDefault="00C538D7" w:rsidP="00911793">
      <w:pPr>
        <w:spacing w:line="500" w:lineRule="exact"/>
        <w:ind w:firstLineChars="200" w:firstLine="480"/>
        <w:rPr>
          <w:sz w:val="24"/>
        </w:rPr>
      </w:pPr>
      <w:r>
        <w:rPr>
          <w:rFonts w:hint="eastAsia"/>
          <w:sz w:val="24"/>
        </w:rPr>
        <w:t>（</w:t>
      </w:r>
      <w:r>
        <w:rPr>
          <w:rFonts w:hint="eastAsia"/>
          <w:sz w:val="24"/>
        </w:rPr>
        <w:t>4</w:t>
      </w:r>
      <w:r>
        <w:rPr>
          <w:rFonts w:hint="eastAsia"/>
          <w:sz w:val="24"/>
        </w:rPr>
        <w:t>）不侵犯任何第三方知识产权的承诺函。</w:t>
      </w:r>
    </w:p>
    <w:p w:rsidR="00C73A00" w:rsidRDefault="00C538D7" w:rsidP="00911793">
      <w:pPr>
        <w:spacing w:line="500" w:lineRule="exact"/>
        <w:ind w:firstLineChars="200" w:firstLine="480"/>
        <w:rPr>
          <w:sz w:val="24"/>
        </w:rPr>
      </w:pPr>
      <w:r>
        <w:rPr>
          <w:rFonts w:hint="eastAsia"/>
          <w:sz w:val="24"/>
        </w:rPr>
        <w:t>凡愿参加本次</w:t>
      </w:r>
      <w:r>
        <w:rPr>
          <w:rFonts w:hint="eastAsia"/>
          <w:sz w:val="24"/>
        </w:rPr>
        <w:t>询价</w:t>
      </w:r>
      <w:r>
        <w:rPr>
          <w:rFonts w:hint="eastAsia"/>
          <w:sz w:val="24"/>
        </w:rPr>
        <w:t>采购的供应商应在上述规定的时间内将报名材料统一发送至采购人指定电子邮箱，逾期不再办理。</w:t>
      </w:r>
    </w:p>
    <w:p w:rsidR="00C73A00" w:rsidRDefault="00C538D7" w:rsidP="00911793">
      <w:pPr>
        <w:spacing w:line="500" w:lineRule="exact"/>
        <w:ind w:firstLineChars="200" w:firstLine="482"/>
        <w:rPr>
          <w:b/>
          <w:sz w:val="24"/>
        </w:rPr>
      </w:pPr>
      <w:r>
        <w:rPr>
          <w:rFonts w:hint="eastAsia"/>
          <w:b/>
          <w:sz w:val="24"/>
        </w:rPr>
        <w:t>五、</w:t>
      </w:r>
      <w:r>
        <w:rPr>
          <w:rFonts w:hint="eastAsia"/>
          <w:b/>
          <w:sz w:val="24"/>
        </w:rPr>
        <w:t>报价</w:t>
      </w:r>
      <w:r>
        <w:rPr>
          <w:rFonts w:hint="eastAsia"/>
          <w:b/>
          <w:sz w:val="24"/>
        </w:rPr>
        <w:t>流程</w:t>
      </w:r>
    </w:p>
    <w:p w:rsidR="00C73A00" w:rsidRDefault="00C538D7" w:rsidP="00911793">
      <w:pPr>
        <w:spacing w:line="500" w:lineRule="exact"/>
        <w:ind w:firstLineChars="200" w:firstLine="480"/>
        <w:rPr>
          <w:sz w:val="24"/>
        </w:rPr>
      </w:pPr>
      <w:r>
        <w:rPr>
          <w:rFonts w:hint="eastAsia"/>
          <w:sz w:val="24"/>
        </w:rPr>
        <w:t>1</w:t>
      </w:r>
      <w:r>
        <w:rPr>
          <w:sz w:val="24"/>
        </w:rPr>
        <w:t>.</w:t>
      </w:r>
      <w:r>
        <w:rPr>
          <w:rFonts w:hint="eastAsia"/>
          <w:sz w:val="24"/>
        </w:rPr>
        <w:t>报名结束后，采购人于</w:t>
      </w:r>
      <w:r>
        <w:rPr>
          <w:sz w:val="24"/>
        </w:rPr>
        <w:t>2</w:t>
      </w:r>
      <w:r>
        <w:rPr>
          <w:rFonts w:hint="eastAsia"/>
          <w:sz w:val="24"/>
        </w:rPr>
        <w:t>个工作日内审核供应商的资格，并以邮件形式通知合格供应商进行报价（以各供应商报名表所填邮箱为准，如有更换请及时联系采购人）。</w:t>
      </w:r>
    </w:p>
    <w:p w:rsidR="00C73A00" w:rsidRDefault="00C538D7" w:rsidP="00911793">
      <w:pPr>
        <w:spacing w:line="500" w:lineRule="exact"/>
        <w:ind w:firstLineChars="200" w:firstLine="480"/>
        <w:rPr>
          <w:sz w:val="24"/>
        </w:rPr>
      </w:pPr>
      <w:r>
        <w:rPr>
          <w:rFonts w:hint="eastAsia"/>
          <w:sz w:val="24"/>
        </w:rPr>
        <w:t>2</w:t>
      </w:r>
      <w:r>
        <w:rPr>
          <w:sz w:val="24"/>
        </w:rPr>
        <w:t>.</w:t>
      </w:r>
      <w:r>
        <w:rPr>
          <w:rFonts w:hint="eastAsia"/>
          <w:sz w:val="24"/>
        </w:rPr>
        <w:t>合格供应商在收到采购人通知后，</w:t>
      </w:r>
      <w:r>
        <w:rPr>
          <w:rFonts w:hint="eastAsia"/>
          <w:sz w:val="24"/>
        </w:rPr>
        <w:t>按采购人要求填写报价表</w:t>
      </w:r>
      <w:r>
        <w:rPr>
          <w:rFonts w:hint="eastAsia"/>
          <w:sz w:val="24"/>
        </w:rPr>
        <w:t>，</w:t>
      </w:r>
      <w:r>
        <w:rPr>
          <w:rFonts w:hint="eastAsia"/>
          <w:sz w:val="24"/>
        </w:rPr>
        <w:t>并</w:t>
      </w:r>
      <w:r>
        <w:rPr>
          <w:rFonts w:hint="eastAsia"/>
          <w:sz w:val="24"/>
        </w:rPr>
        <w:t>于</w:t>
      </w:r>
      <w:r>
        <w:rPr>
          <w:sz w:val="24"/>
        </w:rPr>
        <w:t>5</w:t>
      </w:r>
      <w:bookmarkStart w:id="0" w:name="_GoBack"/>
      <w:bookmarkEnd w:id="0"/>
      <w:r>
        <w:rPr>
          <w:rFonts w:hint="eastAsia"/>
          <w:sz w:val="24"/>
        </w:rPr>
        <w:t>个工作日内将报价表（项目负责人</w:t>
      </w:r>
      <w:r>
        <w:rPr>
          <w:sz w:val="24"/>
        </w:rPr>
        <w:t>签名并</w:t>
      </w:r>
      <w:r>
        <w:rPr>
          <w:rFonts w:hint="eastAsia"/>
          <w:sz w:val="24"/>
        </w:rPr>
        <w:t>加盖</w:t>
      </w:r>
      <w:r>
        <w:rPr>
          <w:sz w:val="24"/>
        </w:rPr>
        <w:t>公章</w:t>
      </w:r>
      <w:r>
        <w:rPr>
          <w:rFonts w:hint="eastAsia"/>
          <w:sz w:val="24"/>
        </w:rPr>
        <w:t>，</w:t>
      </w:r>
      <w:r>
        <w:rPr>
          <w:sz w:val="24"/>
        </w:rPr>
        <w:t>彩色扫描</w:t>
      </w:r>
      <w:r>
        <w:rPr>
          <w:rFonts w:hint="eastAsia"/>
          <w:sz w:val="24"/>
        </w:rPr>
        <w:t>件）发送至采购人指定电子邮箱</w:t>
      </w:r>
      <w:r>
        <w:rPr>
          <w:sz w:val="24"/>
        </w:rPr>
        <w:t>。</w:t>
      </w:r>
    </w:p>
    <w:p w:rsidR="00C73A00" w:rsidRDefault="00C538D7" w:rsidP="00911793">
      <w:pPr>
        <w:spacing w:line="500" w:lineRule="exact"/>
        <w:ind w:firstLineChars="200" w:firstLine="480"/>
        <w:rPr>
          <w:sz w:val="24"/>
        </w:rPr>
      </w:pPr>
      <w:r>
        <w:rPr>
          <w:sz w:val="24"/>
        </w:rPr>
        <w:t>3.</w:t>
      </w:r>
      <w:r>
        <w:rPr>
          <w:rFonts w:hint="eastAsia"/>
          <w:sz w:val="24"/>
        </w:rPr>
        <w:t>采购人确认最低报价者</w:t>
      </w:r>
      <w:r>
        <w:rPr>
          <w:rFonts w:hint="eastAsia"/>
          <w:sz w:val="24"/>
        </w:rPr>
        <w:t>后</w:t>
      </w:r>
      <w:r>
        <w:rPr>
          <w:rFonts w:hint="eastAsia"/>
          <w:sz w:val="24"/>
        </w:rPr>
        <w:t>，于</w:t>
      </w:r>
      <w:r>
        <w:rPr>
          <w:sz w:val="24"/>
        </w:rPr>
        <w:t>3</w:t>
      </w:r>
      <w:r>
        <w:rPr>
          <w:rFonts w:hint="eastAsia"/>
          <w:sz w:val="24"/>
        </w:rPr>
        <w:t>个工作日内发布结果公告，并与其签订采</w:t>
      </w:r>
      <w:r>
        <w:rPr>
          <w:rFonts w:hint="eastAsia"/>
          <w:sz w:val="24"/>
        </w:rPr>
        <w:lastRenderedPageBreak/>
        <w:t>购合同。</w:t>
      </w:r>
    </w:p>
    <w:p w:rsidR="00C73A00" w:rsidRDefault="00C538D7" w:rsidP="00911793">
      <w:pPr>
        <w:spacing w:line="500" w:lineRule="exact"/>
        <w:ind w:firstLineChars="200" w:firstLine="482"/>
        <w:rPr>
          <w:b/>
          <w:sz w:val="24"/>
        </w:rPr>
      </w:pPr>
      <w:r>
        <w:rPr>
          <w:rFonts w:hint="eastAsia"/>
          <w:b/>
          <w:sz w:val="24"/>
        </w:rPr>
        <w:t>六、采购人联系方式：</w:t>
      </w:r>
    </w:p>
    <w:p w:rsidR="00C73A00" w:rsidRDefault="00C538D7" w:rsidP="00911793">
      <w:pPr>
        <w:spacing w:line="500" w:lineRule="exact"/>
        <w:ind w:firstLineChars="200" w:firstLine="480"/>
        <w:rPr>
          <w:b/>
          <w:sz w:val="24"/>
        </w:rPr>
      </w:pPr>
      <w:r>
        <w:rPr>
          <w:sz w:val="24"/>
        </w:rPr>
        <w:t>地址：深圳市罗湖区和平路</w:t>
      </w:r>
      <w:r>
        <w:rPr>
          <w:sz w:val="24"/>
        </w:rPr>
        <w:t>1052</w:t>
      </w:r>
      <w:r>
        <w:rPr>
          <w:sz w:val="24"/>
        </w:rPr>
        <w:t>号</w:t>
      </w:r>
    </w:p>
    <w:p w:rsidR="00C73A00" w:rsidRDefault="00C538D7" w:rsidP="00911793">
      <w:pPr>
        <w:spacing w:line="500" w:lineRule="exact"/>
        <w:ind w:firstLineChars="200" w:firstLine="480"/>
        <w:rPr>
          <w:b/>
          <w:sz w:val="24"/>
        </w:rPr>
      </w:pPr>
      <w:r>
        <w:rPr>
          <w:sz w:val="24"/>
        </w:rPr>
        <w:t>联系人：</w:t>
      </w:r>
      <w:r>
        <w:rPr>
          <w:rFonts w:hint="eastAsia"/>
          <w:sz w:val="24"/>
        </w:rPr>
        <w:t>文小姐</w:t>
      </w:r>
      <w:r>
        <w:rPr>
          <w:rFonts w:hint="eastAsia"/>
          <w:b/>
          <w:sz w:val="24"/>
        </w:rPr>
        <w:t xml:space="preserve">   </w:t>
      </w:r>
      <w:r>
        <w:rPr>
          <w:sz w:val="24"/>
        </w:rPr>
        <w:t>电话：</w:t>
      </w:r>
      <w:r>
        <w:rPr>
          <w:rFonts w:hint="eastAsia"/>
          <w:sz w:val="24"/>
        </w:rPr>
        <w:t>0755</w:t>
      </w:r>
      <w:r>
        <w:rPr>
          <w:sz w:val="24"/>
        </w:rPr>
        <w:t>-</w:t>
      </w:r>
      <w:r w:rsidR="00494FCA">
        <w:rPr>
          <w:sz w:val="24"/>
        </w:rPr>
        <w:t>61382623</w:t>
      </w:r>
    </w:p>
    <w:p w:rsidR="00C73A00" w:rsidRDefault="00C538D7" w:rsidP="00911793">
      <w:pPr>
        <w:spacing w:line="500" w:lineRule="exact"/>
        <w:ind w:firstLineChars="200" w:firstLine="480"/>
        <w:rPr>
          <w:sz w:val="24"/>
        </w:rPr>
      </w:pPr>
      <w:r>
        <w:rPr>
          <w:sz w:val="24"/>
        </w:rPr>
        <w:t>电子邮件：</w:t>
      </w:r>
      <w:r>
        <w:rPr>
          <w:rFonts w:hint="eastAsia"/>
          <w:sz w:val="24"/>
        </w:rPr>
        <w:t>gs</w:t>
      </w:r>
      <w:r>
        <w:rPr>
          <w:rFonts w:hint="eastAsia"/>
          <w:sz w:val="24"/>
        </w:rPr>
        <w:t>fls</w:t>
      </w:r>
      <w:r>
        <w:rPr>
          <w:sz w:val="24"/>
        </w:rPr>
        <w:t>@</w:t>
      </w:r>
      <w:r>
        <w:rPr>
          <w:sz w:val="24"/>
        </w:rPr>
        <w:t>gstlgs</w:t>
      </w:r>
      <w:r>
        <w:rPr>
          <w:sz w:val="24"/>
        </w:rPr>
        <w:t>.com</w:t>
      </w:r>
    </w:p>
    <w:p w:rsidR="00C73A00" w:rsidRDefault="00C73A00">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pPr>
        <w:spacing w:line="360" w:lineRule="auto"/>
        <w:ind w:firstLineChars="200" w:firstLine="480"/>
        <w:rPr>
          <w:sz w:val="24"/>
        </w:rPr>
      </w:pPr>
    </w:p>
    <w:p w:rsidR="00911793" w:rsidRDefault="00C538D7" w:rsidP="00B2587A">
      <w:pPr>
        <w:spacing w:line="360" w:lineRule="auto"/>
        <w:rPr>
          <w:sz w:val="24"/>
        </w:rPr>
      </w:pPr>
    </w:p>
    <w:p w:rsidR="00C73A00" w:rsidRPr="00D90049" w:rsidRDefault="00C538D7" w:rsidP="00D90049">
      <w:pPr>
        <w:spacing w:line="360" w:lineRule="auto"/>
        <w:rPr>
          <w:rFonts w:ascii="黑体" w:eastAsia="黑体" w:hAnsi="黑体"/>
          <w:sz w:val="32"/>
          <w:szCs w:val="32"/>
        </w:rPr>
      </w:pPr>
      <w:r w:rsidRPr="00D90049">
        <w:rPr>
          <w:rFonts w:ascii="黑体" w:eastAsia="黑体" w:hAnsi="黑体" w:hint="eastAsia"/>
          <w:sz w:val="32"/>
          <w:szCs w:val="32"/>
        </w:rPr>
        <w:lastRenderedPageBreak/>
        <w:t>附件</w:t>
      </w:r>
    </w:p>
    <w:p w:rsidR="00C73A00" w:rsidRDefault="00C538D7">
      <w:pPr>
        <w:pStyle w:val="a6"/>
      </w:pPr>
      <w:r>
        <w:rPr>
          <w:rFonts w:hint="eastAsia"/>
        </w:rPr>
        <w:t>20</w:t>
      </w:r>
      <w:r>
        <w:rPr>
          <w:rFonts w:hint="eastAsia"/>
        </w:rPr>
        <w:t>24</w:t>
      </w:r>
      <w:r>
        <w:rPr>
          <w:rFonts w:hint="eastAsia"/>
        </w:rPr>
        <w:t>年度普法视频采购项目报名表</w:t>
      </w:r>
    </w:p>
    <w:tbl>
      <w:tblPr>
        <w:tblStyle w:val="a9"/>
        <w:tblW w:w="8522" w:type="dxa"/>
        <w:tblLayout w:type="fixed"/>
        <w:tblLook w:val="04A0"/>
      </w:tblPr>
      <w:tblGrid>
        <w:gridCol w:w="2067"/>
        <w:gridCol w:w="2038"/>
        <w:gridCol w:w="4417"/>
      </w:tblGrid>
      <w:tr w:rsidR="00C73A00">
        <w:tc>
          <w:tcPr>
            <w:tcW w:w="2067" w:type="dxa"/>
            <w:vAlign w:val="center"/>
          </w:tcPr>
          <w:p w:rsidR="00C73A00" w:rsidRDefault="00C538D7">
            <w:pPr>
              <w:spacing w:line="360" w:lineRule="auto"/>
              <w:jc w:val="center"/>
              <w:rPr>
                <w:sz w:val="24"/>
              </w:rPr>
            </w:pPr>
            <w:r>
              <w:rPr>
                <w:rFonts w:hint="eastAsia"/>
                <w:sz w:val="24"/>
              </w:rPr>
              <w:t>项目名称</w:t>
            </w:r>
          </w:p>
        </w:tc>
        <w:tc>
          <w:tcPr>
            <w:tcW w:w="6455" w:type="dxa"/>
            <w:gridSpan w:val="2"/>
          </w:tcPr>
          <w:p w:rsidR="00C73A00" w:rsidRDefault="00C538D7" w:rsidP="004C0F14">
            <w:pPr>
              <w:spacing w:line="360" w:lineRule="auto"/>
              <w:jc w:val="center"/>
              <w:rPr>
                <w:sz w:val="24"/>
              </w:rPr>
            </w:pPr>
            <w:r>
              <w:rPr>
                <w:rFonts w:hint="eastAsia"/>
                <w:sz w:val="24"/>
              </w:rPr>
              <w:t>广深铁路股份有限公司</w:t>
            </w:r>
            <w:r>
              <w:rPr>
                <w:rFonts w:hint="eastAsia"/>
                <w:sz w:val="24"/>
              </w:rPr>
              <w:t>20</w:t>
            </w:r>
            <w:r>
              <w:rPr>
                <w:rFonts w:hint="eastAsia"/>
                <w:sz w:val="24"/>
              </w:rPr>
              <w:t>24</w:t>
            </w:r>
            <w:r>
              <w:rPr>
                <w:rFonts w:hint="eastAsia"/>
                <w:sz w:val="24"/>
              </w:rPr>
              <w:t>年度普法视频采购</w:t>
            </w:r>
          </w:p>
        </w:tc>
      </w:tr>
      <w:tr w:rsidR="00C73A00">
        <w:tc>
          <w:tcPr>
            <w:tcW w:w="2067" w:type="dxa"/>
            <w:vAlign w:val="center"/>
          </w:tcPr>
          <w:p w:rsidR="00C73A00" w:rsidRDefault="00C538D7">
            <w:pPr>
              <w:spacing w:line="360" w:lineRule="auto"/>
              <w:jc w:val="center"/>
              <w:rPr>
                <w:sz w:val="24"/>
              </w:rPr>
            </w:pPr>
            <w:r>
              <w:rPr>
                <w:rFonts w:hint="eastAsia"/>
                <w:sz w:val="24"/>
              </w:rPr>
              <w:t>供应商名称</w:t>
            </w:r>
          </w:p>
        </w:tc>
        <w:tc>
          <w:tcPr>
            <w:tcW w:w="6455" w:type="dxa"/>
            <w:gridSpan w:val="2"/>
          </w:tcPr>
          <w:p w:rsidR="00C73A00" w:rsidRDefault="00C73A00">
            <w:pPr>
              <w:spacing w:line="360" w:lineRule="auto"/>
              <w:jc w:val="center"/>
              <w:rPr>
                <w:sz w:val="24"/>
              </w:rPr>
            </w:pPr>
          </w:p>
        </w:tc>
      </w:tr>
      <w:tr w:rsidR="00C73A00">
        <w:tc>
          <w:tcPr>
            <w:tcW w:w="2067" w:type="dxa"/>
            <w:vAlign w:val="center"/>
          </w:tcPr>
          <w:p w:rsidR="00C73A00" w:rsidRDefault="00C538D7">
            <w:pPr>
              <w:spacing w:line="360" w:lineRule="auto"/>
              <w:jc w:val="center"/>
              <w:rPr>
                <w:sz w:val="24"/>
              </w:rPr>
            </w:pPr>
            <w:r>
              <w:rPr>
                <w:rFonts w:hint="eastAsia"/>
                <w:sz w:val="24"/>
              </w:rPr>
              <w:t>供应商地址</w:t>
            </w:r>
          </w:p>
        </w:tc>
        <w:tc>
          <w:tcPr>
            <w:tcW w:w="6455" w:type="dxa"/>
            <w:gridSpan w:val="2"/>
          </w:tcPr>
          <w:p w:rsidR="00C73A00" w:rsidRDefault="00C73A00">
            <w:pPr>
              <w:spacing w:line="360" w:lineRule="auto"/>
              <w:jc w:val="center"/>
              <w:rPr>
                <w:sz w:val="24"/>
              </w:rPr>
            </w:pPr>
          </w:p>
        </w:tc>
      </w:tr>
      <w:tr w:rsidR="00C73A00">
        <w:tc>
          <w:tcPr>
            <w:tcW w:w="2067" w:type="dxa"/>
            <w:vMerge w:val="restart"/>
            <w:vAlign w:val="center"/>
          </w:tcPr>
          <w:p w:rsidR="00C73A00" w:rsidRDefault="00C538D7">
            <w:pPr>
              <w:spacing w:line="360" w:lineRule="auto"/>
              <w:jc w:val="center"/>
              <w:rPr>
                <w:sz w:val="24"/>
              </w:rPr>
            </w:pPr>
            <w:r>
              <w:rPr>
                <w:rFonts w:hint="eastAsia"/>
                <w:sz w:val="24"/>
              </w:rPr>
              <w:t>联系人及</w:t>
            </w:r>
          </w:p>
          <w:p w:rsidR="00C73A00" w:rsidRDefault="00C538D7">
            <w:pPr>
              <w:spacing w:line="360" w:lineRule="auto"/>
              <w:jc w:val="center"/>
              <w:rPr>
                <w:sz w:val="24"/>
              </w:rPr>
            </w:pPr>
            <w:r>
              <w:rPr>
                <w:rFonts w:hint="eastAsia"/>
                <w:sz w:val="24"/>
              </w:rPr>
              <w:t>联系方式</w:t>
            </w:r>
          </w:p>
        </w:tc>
        <w:tc>
          <w:tcPr>
            <w:tcW w:w="2038" w:type="dxa"/>
          </w:tcPr>
          <w:p w:rsidR="00C73A00" w:rsidRDefault="00C538D7">
            <w:pPr>
              <w:spacing w:line="360" w:lineRule="auto"/>
              <w:jc w:val="center"/>
              <w:rPr>
                <w:sz w:val="24"/>
              </w:rPr>
            </w:pPr>
            <w:r>
              <w:rPr>
                <w:rFonts w:hint="eastAsia"/>
                <w:sz w:val="24"/>
              </w:rPr>
              <w:t>姓名</w:t>
            </w:r>
          </w:p>
        </w:tc>
        <w:tc>
          <w:tcPr>
            <w:tcW w:w="4417" w:type="dxa"/>
          </w:tcPr>
          <w:p w:rsidR="00C73A00" w:rsidRDefault="00C73A00">
            <w:pPr>
              <w:spacing w:line="360" w:lineRule="auto"/>
              <w:jc w:val="center"/>
              <w:rPr>
                <w:sz w:val="24"/>
              </w:rPr>
            </w:pPr>
          </w:p>
        </w:tc>
      </w:tr>
      <w:tr w:rsidR="00C73A00">
        <w:tc>
          <w:tcPr>
            <w:tcW w:w="2067" w:type="dxa"/>
            <w:vMerge/>
            <w:vAlign w:val="center"/>
          </w:tcPr>
          <w:p w:rsidR="00C73A00" w:rsidRDefault="00C73A00">
            <w:pPr>
              <w:spacing w:line="360" w:lineRule="auto"/>
              <w:jc w:val="center"/>
              <w:rPr>
                <w:sz w:val="24"/>
              </w:rPr>
            </w:pPr>
          </w:p>
        </w:tc>
        <w:tc>
          <w:tcPr>
            <w:tcW w:w="2038" w:type="dxa"/>
          </w:tcPr>
          <w:p w:rsidR="00C73A00" w:rsidRDefault="00C538D7">
            <w:pPr>
              <w:spacing w:line="360" w:lineRule="auto"/>
              <w:jc w:val="center"/>
              <w:rPr>
                <w:sz w:val="24"/>
              </w:rPr>
            </w:pPr>
            <w:r>
              <w:rPr>
                <w:rFonts w:hint="eastAsia"/>
                <w:sz w:val="24"/>
              </w:rPr>
              <w:t>固定电话</w:t>
            </w:r>
          </w:p>
        </w:tc>
        <w:tc>
          <w:tcPr>
            <w:tcW w:w="4417" w:type="dxa"/>
          </w:tcPr>
          <w:p w:rsidR="00C73A00" w:rsidRDefault="00C73A00">
            <w:pPr>
              <w:spacing w:line="360" w:lineRule="auto"/>
              <w:jc w:val="center"/>
              <w:rPr>
                <w:sz w:val="24"/>
              </w:rPr>
            </w:pPr>
          </w:p>
        </w:tc>
      </w:tr>
      <w:tr w:rsidR="00C73A00">
        <w:tc>
          <w:tcPr>
            <w:tcW w:w="2067" w:type="dxa"/>
            <w:vMerge/>
            <w:vAlign w:val="center"/>
          </w:tcPr>
          <w:p w:rsidR="00C73A00" w:rsidRDefault="00C73A00">
            <w:pPr>
              <w:spacing w:line="360" w:lineRule="auto"/>
              <w:jc w:val="center"/>
              <w:rPr>
                <w:sz w:val="24"/>
              </w:rPr>
            </w:pPr>
          </w:p>
        </w:tc>
        <w:tc>
          <w:tcPr>
            <w:tcW w:w="2038" w:type="dxa"/>
          </w:tcPr>
          <w:p w:rsidR="00C73A00" w:rsidRDefault="00C538D7">
            <w:pPr>
              <w:spacing w:line="360" w:lineRule="auto"/>
              <w:jc w:val="center"/>
              <w:rPr>
                <w:sz w:val="24"/>
              </w:rPr>
            </w:pPr>
            <w:r>
              <w:rPr>
                <w:rFonts w:hint="eastAsia"/>
                <w:sz w:val="24"/>
              </w:rPr>
              <w:t>手机</w:t>
            </w:r>
          </w:p>
        </w:tc>
        <w:tc>
          <w:tcPr>
            <w:tcW w:w="4417" w:type="dxa"/>
          </w:tcPr>
          <w:p w:rsidR="00C73A00" w:rsidRDefault="00C73A00">
            <w:pPr>
              <w:spacing w:line="360" w:lineRule="auto"/>
              <w:jc w:val="center"/>
              <w:rPr>
                <w:sz w:val="24"/>
              </w:rPr>
            </w:pPr>
          </w:p>
        </w:tc>
      </w:tr>
      <w:tr w:rsidR="00C73A00">
        <w:tc>
          <w:tcPr>
            <w:tcW w:w="2067" w:type="dxa"/>
            <w:vMerge/>
            <w:vAlign w:val="center"/>
          </w:tcPr>
          <w:p w:rsidR="00C73A00" w:rsidRDefault="00C73A00">
            <w:pPr>
              <w:spacing w:line="360" w:lineRule="auto"/>
              <w:jc w:val="center"/>
              <w:rPr>
                <w:sz w:val="24"/>
              </w:rPr>
            </w:pPr>
          </w:p>
        </w:tc>
        <w:tc>
          <w:tcPr>
            <w:tcW w:w="2038" w:type="dxa"/>
          </w:tcPr>
          <w:p w:rsidR="00C73A00" w:rsidRDefault="00C538D7">
            <w:pPr>
              <w:spacing w:line="360" w:lineRule="auto"/>
              <w:jc w:val="center"/>
              <w:rPr>
                <w:sz w:val="24"/>
              </w:rPr>
            </w:pPr>
            <w:r>
              <w:rPr>
                <w:rFonts w:hint="eastAsia"/>
                <w:sz w:val="24"/>
              </w:rPr>
              <w:t>电子邮箱</w:t>
            </w:r>
          </w:p>
        </w:tc>
        <w:tc>
          <w:tcPr>
            <w:tcW w:w="4417" w:type="dxa"/>
          </w:tcPr>
          <w:p w:rsidR="00C73A00" w:rsidRDefault="00C73A00">
            <w:pPr>
              <w:spacing w:line="360" w:lineRule="auto"/>
              <w:jc w:val="center"/>
              <w:rPr>
                <w:sz w:val="24"/>
              </w:rPr>
            </w:pPr>
          </w:p>
        </w:tc>
      </w:tr>
      <w:tr w:rsidR="00C73A00">
        <w:trPr>
          <w:trHeight w:val="4061"/>
        </w:trPr>
        <w:tc>
          <w:tcPr>
            <w:tcW w:w="2067" w:type="dxa"/>
            <w:vAlign w:val="center"/>
          </w:tcPr>
          <w:p w:rsidR="00C73A00" w:rsidRDefault="00C538D7">
            <w:pPr>
              <w:spacing w:line="360" w:lineRule="auto"/>
              <w:jc w:val="center"/>
              <w:rPr>
                <w:sz w:val="24"/>
              </w:rPr>
            </w:pPr>
            <w:r>
              <w:rPr>
                <w:rFonts w:hint="eastAsia"/>
                <w:sz w:val="24"/>
              </w:rPr>
              <w:t>联系人签名</w:t>
            </w:r>
          </w:p>
          <w:p w:rsidR="00C73A00" w:rsidRDefault="00C73A00">
            <w:pPr>
              <w:spacing w:line="360" w:lineRule="auto"/>
              <w:jc w:val="center"/>
              <w:rPr>
                <w:sz w:val="24"/>
              </w:rPr>
            </w:pPr>
          </w:p>
        </w:tc>
        <w:tc>
          <w:tcPr>
            <w:tcW w:w="6455" w:type="dxa"/>
            <w:gridSpan w:val="2"/>
          </w:tcPr>
          <w:p w:rsidR="00C73A00" w:rsidRDefault="00C73A00">
            <w:pPr>
              <w:spacing w:line="360" w:lineRule="auto"/>
              <w:jc w:val="center"/>
              <w:rPr>
                <w:sz w:val="24"/>
              </w:rPr>
            </w:pPr>
          </w:p>
          <w:p w:rsidR="00C73A00" w:rsidRDefault="00C73A00">
            <w:pPr>
              <w:spacing w:line="360" w:lineRule="auto"/>
              <w:ind w:right="1200"/>
              <w:jc w:val="right"/>
              <w:rPr>
                <w:sz w:val="24"/>
              </w:rPr>
            </w:pPr>
          </w:p>
          <w:p w:rsidR="00C73A00" w:rsidRDefault="00C538D7">
            <w:pPr>
              <w:spacing w:line="360" w:lineRule="auto"/>
              <w:ind w:right="4320"/>
              <w:jc w:val="center"/>
              <w:rPr>
                <w:sz w:val="24"/>
              </w:rPr>
            </w:pPr>
            <w:r>
              <w:rPr>
                <w:rFonts w:hint="eastAsia"/>
                <w:sz w:val="24"/>
              </w:rPr>
              <w:t>签名：</w:t>
            </w:r>
          </w:p>
          <w:p w:rsidR="00C73A00" w:rsidRDefault="00C538D7">
            <w:pPr>
              <w:spacing w:line="360" w:lineRule="auto"/>
              <w:ind w:right="3840" w:firstLineChars="100" w:firstLine="240"/>
              <w:jc w:val="left"/>
              <w:rPr>
                <w:sz w:val="24"/>
              </w:rPr>
            </w:pPr>
            <w:r>
              <w:rPr>
                <w:rFonts w:hint="eastAsia"/>
                <w:sz w:val="24"/>
              </w:rPr>
              <w:t>（加盖公章）</w:t>
            </w:r>
          </w:p>
          <w:p w:rsidR="00C73A00" w:rsidRDefault="00C73A00">
            <w:pPr>
              <w:spacing w:line="360" w:lineRule="auto"/>
              <w:ind w:right="3840" w:firstLineChars="300" w:firstLine="720"/>
              <w:rPr>
                <w:sz w:val="24"/>
              </w:rPr>
            </w:pPr>
          </w:p>
          <w:p w:rsidR="00C73A00" w:rsidRDefault="00C538D7">
            <w:pPr>
              <w:spacing w:line="360" w:lineRule="auto"/>
              <w:ind w:right="3840" w:firstLineChars="200" w:firstLine="480"/>
              <w:rPr>
                <w:sz w:val="24"/>
              </w:rPr>
            </w:pPr>
            <w:r>
              <w:rPr>
                <w:rFonts w:hint="eastAsia"/>
                <w:sz w:val="24"/>
              </w:rPr>
              <w:t>日期：</w:t>
            </w:r>
          </w:p>
        </w:tc>
      </w:tr>
    </w:tbl>
    <w:p w:rsidR="00C73A00" w:rsidRDefault="00C73A00"/>
    <w:sectPr w:rsidR="00C73A00" w:rsidSect="00EE420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D7" w:rsidRDefault="00C538D7">
      <w:r>
        <w:separator/>
      </w:r>
    </w:p>
  </w:endnote>
  <w:endnote w:type="continuationSeparator" w:id="1">
    <w:p w:rsidR="00C538D7" w:rsidRDefault="00C53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058497"/>
    </w:sdtPr>
    <w:sdtContent>
      <w:p w:rsidR="00C73A00" w:rsidRDefault="000B03E7">
        <w:pPr>
          <w:pStyle w:val="a4"/>
          <w:jc w:val="center"/>
        </w:pPr>
        <w:r>
          <w:fldChar w:fldCharType="begin"/>
        </w:r>
        <w:r w:rsidR="00C538D7">
          <w:instrText>PAGE   \* MERGEFORMAT</w:instrText>
        </w:r>
        <w:r>
          <w:fldChar w:fldCharType="separate"/>
        </w:r>
        <w:r w:rsidR="009572F5" w:rsidRPr="009572F5">
          <w:rPr>
            <w:noProof/>
            <w:lang w:val="zh-CN"/>
          </w:rPr>
          <w:t>2</w:t>
        </w:r>
        <w:r>
          <w:fldChar w:fldCharType="end"/>
        </w:r>
      </w:p>
    </w:sdtContent>
  </w:sdt>
  <w:p w:rsidR="00C73A00" w:rsidRDefault="00C73A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D7" w:rsidRDefault="00C538D7">
      <w:r>
        <w:separator/>
      </w:r>
    </w:p>
  </w:footnote>
  <w:footnote w:type="continuationSeparator" w:id="1">
    <w:p w:rsidR="00C538D7" w:rsidRDefault="00C538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358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YzODNjMGI2OGMwMmM2YzkyODdiNmY1OTY5ZGEzZmEifQ=="/>
  </w:docVars>
  <w:rsids>
    <w:rsidRoot w:val="657639C0"/>
    <w:rsid w:val="0003648E"/>
    <w:rsid w:val="00053531"/>
    <w:rsid w:val="00057D40"/>
    <w:rsid w:val="00063392"/>
    <w:rsid w:val="000659A3"/>
    <w:rsid w:val="00074D4E"/>
    <w:rsid w:val="00077A71"/>
    <w:rsid w:val="00085E55"/>
    <w:rsid w:val="00095E09"/>
    <w:rsid w:val="000962F9"/>
    <w:rsid w:val="000B03E7"/>
    <w:rsid w:val="000B1EA4"/>
    <w:rsid w:val="001202EA"/>
    <w:rsid w:val="00121011"/>
    <w:rsid w:val="00135486"/>
    <w:rsid w:val="00144607"/>
    <w:rsid w:val="00157A2A"/>
    <w:rsid w:val="00175FBC"/>
    <w:rsid w:val="001B2D59"/>
    <w:rsid w:val="001D2A07"/>
    <w:rsid w:val="001E2DAE"/>
    <w:rsid w:val="001F281B"/>
    <w:rsid w:val="001F534E"/>
    <w:rsid w:val="00205D30"/>
    <w:rsid w:val="002202D0"/>
    <w:rsid w:val="002312E5"/>
    <w:rsid w:val="00243846"/>
    <w:rsid w:val="0025321E"/>
    <w:rsid w:val="002C09F1"/>
    <w:rsid w:val="002D24C6"/>
    <w:rsid w:val="002E1751"/>
    <w:rsid w:val="0030254A"/>
    <w:rsid w:val="003245E6"/>
    <w:rsid w:val="00336DBE"/>
    <w:rsid w:val="003658E4"/>
    <w:rsid w:val="00390F92"/>
    <w:rsid w:val="003A190B"/>
    <w:rsid w:val="003C1514"/>
    <w:rsid w:val="003E154B"/>
    <w:rsid w:val="0040202B"/>
    <w:rsid w:val="00455256"/>
    <w:rsid w:val="00494FCA"/>
    <w:rsid w:val="004A6D3F"/>
    <w:rsid w:val="004F03DB"/>
    <w:rsid w:val="00537326"/>
    <w:rsid w:val="00552D6A"/>
    <w:rsid w:val="00564661"/>
    <w:rsid w:val="005775B8"/>
    <w:rsid w:val="005C5046"/>
    <w:rsid w:val="005E66AA"/>
    <w:rsid w:val="006011B4"/>
    <w:rsid w:val="006079CA"/>
    <w:rsid w:val="006354B5"/>
    <w:rsid w:val="00650B00"/>
    <w:rsid w:val="00665CBC"/>
    <w:rsid w:val="00674C0F"/>
    <w:rsid w:val="00686286"/>
    <w:rsid w:val="00693B46"/>
    <w:rsid w:val="006C4420"/>
    <w:rsid w:val="006C702E"/>
    <w:rsid w:val="006D3AEE"/>
    <w:rsid w:val="006D7768"/>
    <w:rsid w:val="006E55FE"/>
    <w:rsid w:val="007122C0"/>
    <w:rsid w:val="007613F6"/>
    <w:rsid w:val="007825C7"/>
    <w:rsid w:val="00783929"/>
    <w:rsid w:val="007A37EC"/>
    <w:rsid w:val="007A75C4"/>
    <w:rsid w:val="007B50CD"/>
    <w:rsid w:val="007D5806"/>
    <w:rsid w:val="007E7931"/>
    <w:rsid w:val="008039E2"/>
    <w:rsid w:val="00817012"/>
    <w:rsid w:val="0084479E"/>
    <w:rsid w:val="00855076"/>
    <w:rsid w:val="0089719D"/>
    <w:rsid w:val="008E0412"/>
    <w:rsid w:val="008F135D"/>
    <w:rsid w:val="00955F92"/>
    <w:rsid w:val="009572F5"/>
    <w:rsid w:val="009804EC"/>
    <w:rsid w:val="009808E2"/>
    <w:rsid w:val="00991ACF"/>
    <w:rsid w:val="00994B42"/>
    <w:rsid w:val="009A5DB2"/>
    <w:rsid w:val="009F0EC9"/>
    <w:rsid w:val="00A36066"/>
    <w:rsid w:val="00A42489"/>
    <w:rsid w:val="00A95F13"/>
    <w:rsid w:val="00AA3B2E"/>
    <w:rsid w:val="00AA41DC"/>
    <w:rsid w:val="00AC637F"/>
    <w:rsid w:val="00AF3BFE"/>
    <w:rsid w:val="00B0710C"/>
    <w:rsid w:val="00B2587A"/>
    <w:rsid w:val="00B51888"/>
    <w:rsid w:val="00B543A0"/>
    <w:rsid w:val="00BA2A67"/>
    <w:rsid w:val="00BC7399"/>
    <w:rsid w:val="00BC7BE2"/>
    <w:rsid w:val="00C538D7"/>
    <w:rsid w:val="00C669B5"/>
    <w:rsid w:val="00C731AA"/>
    <w:rsid w:val="00C73A00"/>
    <w:rsid w:val="00C878DF"/>
    <w:rsid w:val="00CA6C66"/>
    <w:rsid w:val="00CC0E3A"/>
    <w:rsid w:val="00CF77D0"/>
    <w:rsid w:val="00D06E02"/>
    <w:rsid w:val="00D147BF"/>
    <w:rsid w:val="00D67529"/>
    <w:rsid w:val="00D67728"/>
    <w:rsid w:val="00D712E7"/>
    <w:rsid w:val="00D961A4"/>
    <w:rsid w:val="00D964F1"/>
    <w:rsid w:val="00DB2DFF"/>
    <w:rsid w:val="00DF2A82"/>
    <w:rsid w:val="00E2006F"/>
    <w:rsid w:val="00E21D1A"/>
    <w:rsid w:val="00EA2DA7"/>
    <w:rsid w:val="00EA43A5"/>
    <w:rsid w:val="00EA44B9"/>
    <w:rsid w:val="00EE420A"/>
    <w:rsid w:val="00EE777F"/>
    <w:rsid w:val="00F1085B"/>
    <w:rsid w:val="00F769BC"/>
    <w:rsid w:val="00F96B72"/>
    <w:rsid w:val="00FB0A98"/>
    <w:rsid w:val="00FD4655"/>
    <w:rsid w:val="11A2456B"/>
    <w:rsid w:val="170B5ED4"/>
    <w:rsid w:val="3B537D48"/>
    <w:rsid w:val="40FB485D"/>
    <w:rsid w:val="657639C0"/>
    <w:rsid w:val="C7992110"/>
    <w:rsid w:val="000B168A"/>
    <w:rsid w:val="000D5A95"/>
    <w:rsid w:val="00141506"/>
    <w:rsid w:val="001768AD"/>
    <w:rsid w:val="001F133B"/>
    <w:rsid w:val="00214CF6"/>
    <w:rsid w:val="00273D3E"/>
    <w:rsid w:val="002E3097"/>
    <w:rsid w:val="00363D22"/>
    <w:rsid w:val="003B0178"/>
    <w:rsid w:val="0044039A"/>
    <w:rsid w:val="004C0F14"/>
    <w:rsid w:val="0055414B"/>
    <w:rsid w:val="005E5362"/>
    <w:rsid w:val="00631580"/>
    <w:rsid w:val="00670F54"/>
    <w:rsid w:val="006A113B"/>
    <w:rsid w:val="006D5D0A"/>
    <w:rsid w:val="0073081F"/>
    <w:rsid w:val="007A30A4"/>
    <w:rsid w:val="007C26E7"/>
    <w:rsid w:val="00816265"/>
    <w:rsid w:val="00872E4D"/>
    <w:rsid w:val="00911793"/>
    <w:rsid w:val="00991133"/>
    <w:rsid w:val="009E248F"/>
    <w:rsid w:val="00A5793E"/>
    <w:rsid w:val="00AB3CC7"/>
    <w:rsid w:val="00B23F14"/>
    <w:rsid w:val="00B93E6A"/>
    <w:rsid w:val="00C428B0"/>
    <w:rsid w:val="00C73B2B"/>
    <w:rsid w:val="00CD3C2F"/>
    <w:rsid w:val="00D56DA0"/>
    <w:rsid w:val="00D90049"/>
    <w:rsid w:val="00DC7771"/>
    <w:rsid w:val="00E648FF"/>
    <w:rsid w:val="00EB3958"/>
    <w:rsid w:val="00F2586D"/>
    <w:rsid w:val="00FC3AC9"/>
    <w:rsid w:val="36491FF5"/>
    <w:rsid w:val="7FB53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20A"/>
    <w:pPr>
      <w:widowControl w:val="0"/>
      <w:jc w:val="both"/>
    </w:pPr>
    <w:rPr>
      <w:rFonts w:ascii="Calibri" w:hAnsi="Calibri"/>
      <w:kern w:val="2"/>
      <w:sz w:val="21"/>
    </w:rPr>
  </w:style>
  <w:style w:type="paragraph" w:styleId="1">
    <w:name w:val="heading 1"/>
    <w:basedOn w:val="a"/>
    <w:next w:val="a"/>
    <w:link w:val="1Char"/>
    <w:uiPriority w:val="9"/>
    <w:qFormat/>
    <w:rsid w:val="00EE420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E420A"/>
    <w:rPr>
      <w:sz w:val="18"/>
      <w:szCs w:val="18"/>
    </w:rPr>
  </w:style>
  <w:style w:type="paragraph" w:styleId="a4">
    <w:name w:val="footer"/>
    <w:basedOn w:val="a"/>
    <w:link w:val="Char0"/>
    <w:uiPriority w:val="99"/>
    <w:qFormat/>
    <w:rsid w:val="00EE420A"/>
    <w:pPr>
      <w:tabs>
        <w:tab w:val="center" w:pos="4153"/>
        <w:tab w:val="right" w:pos="8306"/>
      </w:tabs>
      <w:snapToGrid w:val="0"/>
      <w:jc w:val="left"/>
    </w:pPr>
    <w:rPr>
      <w:sz w:val="18"/>
      <w:szCs w:val="18"/>
    </w:rPr>
  </w:style>
  <w:style w:type="paragraph" w:styleId="a5">
    <w:name w:val="header"/>
    <w:basedOn w:val="a"/>
    <w:link w:val="Char1"/>
    <w:qFormat/>
    <w:rsid w:val="00EE420A"/>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qFormat/>
    <w:rsid w:val="00EE420A"/>
    <w:pPr>
      <w:spacing w:before="240" w:after="60" w:line="312" w:lineRule="auto"/>
      <w:jc w:val="center"/>
      <w:outlineLvl w:val="1"/>
    </w:pPr>
    <w:rPr>
      <w:rFonts w:asciiTheme="minorHAnsi" w:eastAsiaTheme="minorEastAsia" w:hAnsiTheme="minorHAnsi" w:cstheme="minorBidi"/>
      <w:b/>
      <w:bCs/>
      <w:kern w:val="28"/>
      <w:sz w:val="32"/>
      <w:szCs w:val="32"/>
    </w:rPr>
  </w:style>
  <w:style w:type="character" w:styleId="a7">
    <w:name w:val="Strong"/>
    <w:basedOn w:val="a0"/>
    <w:uiPriority w:val="22"/>
    <w:qFormat/>
    <w:rsid w:val="00EE420A"/>
    <w:rPr>
      <w:b/>
    </w:rPr>
  </w:style>
  <w:style w:type="character" w:styleId="a8">
    <w:name w:val="Hyperlink"/>
    <w:basedOn w:val="a0"/>
    <w:qFormat/>
    <w:rsid w:val="00EE420A"/>
    <w:rPr>
      <w:color w:val="0563C1" w:themeColor="hyperlink"/>
      <w:u w:val="single"/>
    </w:rPr>
  </w:style>
  <w:style w:type="table" w:styleId="a9">
    <w:name w:val="Table Grid"/>
    <w:basedOn w:val="a1"/>
    <w:uiPriority w:val="99"/>
    <w:unhideWhenUsed/>
    <w:qFormat/>
    <w:rsid w:val="00EE42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EE420A"/>
    <w:rPr>
      <w:rFonts w:ascii="Calibri" w:hAnsi="Calibri"/>
      <w:kern w:val="2"/>
      <w:sz w:val="18"/>
      <w:szCs w:val="18"/>
    </w:rPr>
  </w:style>
  <w:style w:type="character" w:customStyle="1" w:styleId="Char0">
    <w:name w:val="页脚 Char"/>
    <w:basedOn w:val="a0"/>
    <w:link w:val="a4"/>
    <w:uiPriority w:val="99"/>
    <w:qFormat/>
    <w:rsid w:val="00EE420A"/>
    <w:rPr>
      <w:rFonts w:ascii="Calibri" w:hAnsi="Calibri"/>
      <w:kern w:val="2"/>
      <w:sz w:val="18"/>
      <w:szCs w:val="18"/>
    </w:rPr>
  </w:style>
  <w:style w:type="character" w:customStyle="1" w:styleId="Char">
    <w:name w:val="批注框文本 Char"/>
    <w:basedOn w:val="a0"/>
    <w:link w:val="a3"/>
    <w:qFormat/>
    <w:rsid w:val="00EE420A"/>
    <w:rPr>
      <w:rFonts w:ascii="Calibri" w:hAnsi="Calibri"/>
      <w:kern w:val="2"/>
      <w:sz w:val="18"/>
      <w:szCs w:val="18"/>
    </w:rPr>
  </w:style>
  <w:style w:type="character" w:customStyle="1" w:styleId="1Char">
    <w:name w:val="标题 1 Char"/>
    <w:basedOn w:val="a0"/>
    <w:link w:val="1"/>
    <w:uiPriority w:val="9"/>
    <w:qFormat/>
    <w:rsid w:val="00EE420A"/>
    <w:rPr>
      <w:rFonts w:ascii="宋体" w:hAnsi="宋体" w:cs="宋体"/>
      <w:b/>
      <w:bCs/>
      <w:kern w:val="36"/>
      <w:sz w:val="48"/>
      <w:szCs w:val="48"/>
    </w:rPr>
  </w:style>
  <w:style w:type="paragraph" w:customStyle="1" w:styleId="10">
    <w:name w:val="列表段落1"/>
    <w:basedOn w:val="a"/>
    <w:uiPriority w:val="99"/>
    <w:qFormat/>
    <w:rsid w:val="00EE420A"/>
    <w:pPr>
      <w:ind w:firstLineChars="200" w:firstLine="420"/>
    </w:pPr>
  </w:style>
  <w:style w:type="character" w:customStyle="1" w:styleId="11">
    <w:name w:val="未处理的提及1"/>
    <w:basedOn w:val="a0"/>
    <w:uiPriority w:val="99"/>
    <w:unhideWhenUsed/>
    <w:qFormat/>
    <w:rsid w:val="00EE420A"/>
    <w:rPr>
      <w:color w:val="605E5C"/>
      <w:shd w:val="clear" w:color="auto" w:fill="E1DFDD"/>
    </w:rPr>
  </w:style>
  <w:style w:type="character" w:customStyle="1" w:styleId="Char2">
    <w:name w:val="副标题 Char"/>
    <w:basedOn w:val="a0"/>
    <w:link w:val="a6"/>
    <w:qFormat/>
    <w:rsid w:val="00EE420A"/>
    <w:rPr>
      <w:rFonts w:asciiTheme="minorHAnsi" w:eastAsiaTheme="minorEastAsia" w:hAnsiTheme="minorHAnsi" w:cstheme="min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215FE-A6A0-4902-A470-AA235F8D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_沈艳</dc:creator>
  <cp:lastModifiedBy>_沈艳</cp:lastModifiedBy>
  <cp:revision>12</cp:revision>
  <cp:lastPrinted>2024-01-18T06:51:00Z</cp:lastPrinted>
  <dcterms:created xsi:type="dcterms:W3CDTF">2023-12-13T07:49:00Z</dcterms:created>
  <dcterms:modified xsi:type="dcterms:W3CDTF">2024-01-18T07:03:00Z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y fmtid="{D5CDD505-2E9C-101B-9397-08002B2CF9AE}" pid="3" name="ICV">
    <vt:lpwstr>986AFF67247C40D3976D0D9B5D00E73E</vt:lpwstr>
  </property>
</Properties>
</file>