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4060" w14:textId="77777777" w:rsidR="00EC793E" w:rsidRDefault="00CE4ABF">
      <w:pPr>
        <w:spacing w:line="44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广深铁路股份有限公司</w:t>
      </w:r>
    </w:p>
    <w:p w14:paraId="128B8DCD" w14:textId="77777777" w:rsidR="00EC793E" w:rsidRDefault="00CE4ABF">
      <w:pPr>
        <w:spacing w:line="44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2024</w:t>
      </w:r>
      <w:r>
        <w:rPr>
          <w:rFonts w:asciiTheme="minorEastAsia" w:eastAsiaTheme="minorEastAsia" w:hAnsiTheme="minorEastAsia" w:cstheme="minorEastAsia" w:hint="eastAsia"/>
          <w:b/>
          <w:sz w:val="36"/>
          <w:szCs w:val="36"/>
        </w:rPr>
        <w:t>年度财务报告及内部控制审计项目</w:t>
      </w:r>
    </w:p>
    <w:p w14:paraId="0ECBACBF" w14:textId="77777777" w:rsidR="00EC793E" w:rsidRDefault="00CE4ABF">
      <w:pPr>
        <w:spacing w:line="44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招标</w:t>
      </w:r>
      <w:r>
        <w:rPr>
          <w:rFonts w:asciiTheme="minorEastAsia" w:eastAsiaTheme="minorEastAsia" w:hAnsiTheme="minorEastAsia" w:cstheme="minorEastAsia" w:hint="eastAsia"/>
          <w:b/>
          <w:sz w:val="36"/>
          <w:szCs w:val="36"/>
        </w:rPr>
        <w:t>结果公示</w:t>
      </w:r>
    </w:p>
    <w:p w14:paraId="36AEC280" w14:textId="77777777" w:rsidR="00EC793E" w:rsidRDefault="00EC793E">
      <w:pPr>
        <w:spacing w:line="480" w:lineRule="exact"/>
        <w:ind w:leftChars="-50" w:left="-105"/>
        <w:jc w:val="left"/>
        <w:rPr>
          <w:rFonts w:asciiTheme="minorEastAsia" w:eastAsiaTheme="minorEastAsia" w:hAnsiTheme="minorEastAsia" w:cstheme="minorEastAsia"/>
          <w:sz w:val="28"/>
          <w:szCs w:val="28"/>
        </w:rPr>
      </w:pPr>
    </w:p>
    <w:p w14:paraId="69687B4B" w14:textId="77777777" w:rsidR="00EC793E" w:rsidRDefault="00CE4ABF">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广深铁路股份有限公司</w:t>
      </w:r>
      <w:r>
        <w:rPr>
          <w:rFonts w:asciiTheme="minorEastAsia" w:eastAsiaTheme="minorEastAsia" w:hAnsiTheme="minorEastAsia" w:cstheme="minorEastAsia" w:hint="eastAsia"/>
          <w:sz w:val="28"/>
          <w:szCs w:val="28"/>
        </w:rPr>
        <w:t>2024</w:t>
      </w:r>
      <w:r>
        <w:rPr>
          <w:rFonts w:asciiTheme="minorEastAsia" w:eastAsiaTheme="minorEastAsia" w:hAnsiTheme="minorEastAsia" w:cstheme="minorEastAsia" w:hint="eastAsia"/>
          <w:sz w:val="28"/>
          <w:szCs w:val="28"/>
        </w:rPr>
        <w:t>年度财务报告及内部控制审计项目</w:t>
      </w:r>
      <w:r>
        <w:rPr>
          <w:rFonts w:asciiTheme="minorEastAsia" w:eastAsiaTheme="minorEastAsia" w:hAnsiTheme="minorEastAsia" w:cstheme="minorEastAsia" w:hint="eastAsia"/>
          <w:sz w:val="28"/>
          <w:szCs w:val="28"/>
        </w:rPr>
        <w:t>招标工作</w:t>
      </w:r>
      <w:r>
        <w:rPr>
          <w:rFonts w:asciiTheme="minorEastAsia" w:eastAsiaTheme="minorEastAsia" w:hAnsiTheme="minorEastAsia" w:cstheme="minorEastAsia" w:hint="eastAsia"/>
          <w:sz w:val="28"/>
          <w:szCs w:val="28"/>
        </w:rPr>
        <w:t>已经结束，共有</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家</w:t>
      </w:r>
      <w:r>
        <w:rPr>
          <w:rFonts w:asciiTheme="minorEastAsia" w:eastAsiaTheme="minorEastAsia" w:hAnsiTheme="minorEastAsia" w:cstheme="minorEastAsia" w:hint="eastAsia"/>
          <w:sz w:val="28"/>
          <w:szCs w:val="28"/>
        </w:rPr>
        <w:t>事务所</w:t>
      </w:r>
      <w:r>
        <w:rPr>
          <w:rFonts w:asciiTheme="minorEastAsia" w:eastAsiaTheme="minorEastAsia" w:hAnsiTheme="minorEastAsia" w:cstheme="minorEastAsia" w:hint="eastAsia"/>
          <w:sz w:val="28"/>
          <w:szCs w:val="28"/>
        </w:rPr>
        <w:t>递交</w:t>
      </w:r>
      <w:r>
        <w:rPr>
          <w:rFonts w:asciiTheme="minorEastAsia" w:eastAsiaTheme="minorEastAsia" w:hAnsiTheme="minorEastAsia" w:cstheme="minorEastAsia" w:hint="eastAsia"/>
          <w:sz w:val="28"/>
          <w:szCs w:val="28"/>
        </w:rPr>
        <w:t>招标</w:t>
      </w:r>
      <w:r>
        <w:rPr>
          <w:rFonts w:asciiTheme="minorEastAsia" w:eastAsiaTheme="minorEastAsia" w:hAnsiTheme="minorEastAsia" w:cstheme="minorEastAsia" w:hint="eastAsia"/>
          <w:sz w:val="28"/>
          <w:szCs w:val="28"/>
        </w:rPr>
        <w:t>文件。</w:t>
      </w:r>
      <w:r>
        <w:rPr>
          <w:rFonts w:asciiTheme="minorEastAsia" w:eastAsiaTheme="minorEastAsia" w:hAnsiTheme="minorEastAsia" w:cstheme="minorEastAsia" w:hint="eastAsia"/>
          <w:sz w:val="28"/>
          <w:szCs w:val="28"/>
        </w:rPr>
        <w:t>评标工作已经结束，现将评标结果公示如下：</w:t>
      </w:r>
    </w:p>
    <w:p w14:paraId="684EE16F" w14:textId="77777777" w:rsidR="00EC793E" w:rsidRDefault="00EC793E">
      <w:pPr>
        <w:spacing w:line="440" w:lineRule="exact"/>
        <w:ind w:firstLineChars="200" w:firstLine="560"/>
        <w:jc w:val="left"/>
        <w:rPr>
          <w:rFonts w:asciiTheme="minorEastAsia" w:eastAsiaTheme="minorEastAsia" w:hAnsiTheme="minorEastAsia" w:cstheme="minorEastAsia"/>
          <w:sz w:val="28"/>
          <w:szCs w:val="28"/>
        </w:rPr>
      </w:pPr>
    </w:p>
    <w:tbl>
      <w:tblPr>
        <w:tblStyle w:val="a9"/>
        <w:tblpPr w:leftFromText="180" w:rightFromText="180" w:vertAnchor="text" w:horzAnchor="page" w:tblpX="1312" w:tblpY="80"/>
        <w:tblOverlap w:val="never"/>
        <w:tblW w:w="0" w:type="auto"/>
        <w:tblLook w:val="04A0" w:firstRow="1" w:lastRow="0" w:firstColumn="1" w:lastColumn="0" w:noHBand="0" w:noVBand="1"/>
      </w:tblPr>
      <w:tblGrid>
        <w:gridCol w:w="1671"/>
        <w:gridCol w:w="2727"/>
        <w:gridCol w:w="2727"/>
        <w:gridCol w:w="2729"/>
      </w:tblGrid>
      <w:tr w:rsidR="00EC793E" w14:paraId="3A82E439" w14:textId="77777777">
        <w:tc>
          <w:tcPr>
            <w:tcW w:w="1671" w:type="dxa"/>
            <w:vAlign w:val="center"/>
          </w:tcPr>
          <w:p w14:paraId="352B3C76" w14:textId="77777777" w:rsidR="00EC793E" w:rsidRDefault="00CE4AB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中标候选人</w:t>
            </w:r>
          </w:p>
        </w:tc>
        <w:tc>
          <w:tcPr>
            <w:tcW w:w="2727" w:type="dxa"/>
            <w:vAlign w:val="center"/>
          </w:tcPr>
          <w:p w14:paraId="56BB4C3D" w14:textId="77777777" w:rsidR="00EC793E" w:rsidRDefault="00CE4AB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第一中标候选人</w:t>
            </w:r>
          </w:p>
        </w:tc>
        <w:tc>
          <w:tcPr>
            <w:tcW w:w="2727" w:type="dxa"/>
            <w:vAlign w:val="center"/>
          </w:tcPr>
          <w:p w14:paraId="6A68A40A" w14:textId="77777777" w:rsidR="00EC793E" w:rsidRDefault="00CE4AB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第二中标候选人</w:t>
            </w:r>
          </w:p>
        </w:tc>
        <w:tc>
          <w:tcPr>
            <w:tcW w:w="2729" w:type="dxa"/>
            <w:vAlign w:val="center"/>
          </w:tcPr>
          <w:p w14:paraId="4B69F258" w14:textId="77777777" w:rsidR="00EC793E" w:rsidRDefault="00CE4AB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第三中标候选人</w:t>
            </w:r>
          </w:p>
        </w:tc>
      </w:tr>
      <w:tr w:rsidR="00EC793E" w14:paraId="50F9C645" w14:textId="77777777">
        <w:tc>
          <w:tcPr>
            <w:tcW w:w="1671" w:type="dxa"/>
            <w:vAlign w:val="center"/>
          </w:tcPr>
          <w:p w14:paraId="4A7A38C5" w14:textId="77777777" w:rsidR="00EC793E" w:rsidRDefault="00CE4AB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投标单位</w:t>
            </w:r>
          </w:p>
          <w:p w14:paraId="4DE0C425" w14:textId="77777777" w:rsidR="00EC793E" w:rsidRDefault="00CE4AB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名称</w:t>
            </w:r>
          </w:p>
        </w:tc>
        <w:tc>
          <w:tcPr>
            <w:tcW w:w="2727" w:type="dxa"/>
            <w:vAlign w:val="center"/>
          </w:tcPr>
          <w:p w14:paraId="42D18C78" w14:textId="77777777" w:rsidR="00EC793E" w:rsidRDefault="00CE4ABF">
            <w:pPr>
              <w:widowControl/>
              <w:jc w:val="center"/>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德勤华永会计师</w:t>
            </w:r>
          </w:p>
          <w:p w14:paraId="7C06A6F1" w14:textId="77777777" w:rsidR="00EC793E" w:rsidRDefault="00CE4ABF">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bidi="ar"/>
              </w:rPr>
              <w:t>事务所</w:t>
            </w:r>
          </w:p>
        </w:tc>
        <w:tc>
          <w:tcPr>
            <w:tcW w:w="2727" w:type="dxa"/>
            <w:vAlign w:val="center"/>
          </w:tcPr>
          <w:p w14:paraId="263F531B" w14:textId="77777777" w:rsidR="00EC793E" w:rsidRDefault="00CE4ABF">
            <w:pPr>
              <w:widowControl/>
              <w:jc w:val="center"/>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毕马威华振会计师</w:t>
            </w:r>
          </w:p>
          <w:p w14:paraId="6663E77B" w14:textId="77777777" w:rsidR="00EC793E" w:rsidRDefault="00CE4ABF">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bidi="ar"/>
              </w:rPr>
              <w:t>事务所</w:t>
            </w:r>
          </w:p>
        </w:tc>
        <w:tc>
          <w:tcPr>
            <w:tcW w:w="2729" w:type="dxa"/>
            <w:vAlign w:val="center"/>
          </w:tcPr>
          <w:p w14:paraId="21B44E20" w14:textId="77777777" w:rsidR="00EC793E" w:rsidRDefault="00CE4ABF">
            <w:pPr>
              <w:widowControl/>
              <w:jc w:val="center"/>
              <w:textAlignment w:val="center"/>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信永中和会计师</w:t>
            </w:r>
          </w:p>
          <w:p w14:paraId="1D25DF71" w14:textId="77777777" w:rsidR="00EC793E" w:rsidRDefault="00CE4ABF">
            <w:pPr>
              <w:widowControl/>
              <w:jc w:val="center"/>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bidi="ar"/>
              </w:rPr>
              <w:t>事务所</w:t>
            </w:r>
          </w:p>
        </w:tc>
      </w:tr>
      <w:tr w:rsidR="00EC793E" w14:paraId="095B8D1A" w14:textId="77777777">
        <w:trPr>
          <w:trHeight w:val="580"/>
        </w:trPr>
        <w:tc>
          <w:tcPr>
            <w:tcW w:w="1671" w:type="dxa"/>
            <w:vAlign w:val="center"/>
          </w:tcPr>
          <w:p w14:paraId="19382534" w14:textId="77777777" w:rsidR="00EC793E" w:rsidRDefault="00CE4ABF">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评分</w:t>
            </w:r>
          </w:p>
        </w:tc>
        <w:tc>
          <w:tcPr>
            <w:tcW w:w="2727" w:type="dxa"/>
            <w:vAlign w:val="center"/>
          </w:tcPr>
          <w:p w14:paraId="19F7F118" w14:textId="77777777" w:rsidR="00EC793E" w:rsidRDefault="00CE4ABF">
            <w:pPr>
              <w:widowControl/>
              <w:jc w:val="center"/>
              <w:textAlignment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0"/>
                <w:sz w:val="28"/>
                <w:szCs w:val="28"/>
                <w:lang w:bidi="ar"/>
              </w:rPr>
              <w:t>90.06</w:t>
            </w:r>
          </w:p>
        </w:tc>
        <w:tc>
          <w:tcPr>
            <w:tcW w:w="2727" w:type="dxa"/>
            <w:vAlign w:val="center"/>
          </w:tcPr>
          <w:p w14:paraId="57E8D7D8" w14:textId="77777777" w:rsidR="00EC793E" w:rsidRDefault="00CE4ABF">
            <w:pPr>
              <w:widowControl/>
              <w:jc w:val="center"/>
              <w:textAlignment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0"/>
                <w:sz w:val="28"/>
                <w:szCs w:val="28"/>
                <w:lang w:bidi="ar"/>
              </w:rPr>
              <w:t>88.17</w:t>
            </w:r>
          </w:p>
        </w:tc>
        <w:tc>
          <w:tcPr>
            <w:tcW w:w="2729" w:type="dxa"/>
            <w:vAlign w:val="center"/>
          </w:tcPr>
          <w:p w14:paraId="1AAD672B" w14:textId="77777777" w:rsidR="00EC793E" w:rsidRDefault="00CE4ABF">
            <w:pPr>
              <w:widowControl/>
              <w:jc w:val="center"/>
              <w:textAlignment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0"/>
                <w:sz w:val="28"/>
                <w:szCs w:val="28"/>
                <w:lang w:bidi="ar"/>
              </w:rPr>
              <w:t>74.41</w:t>
            </w:r>
          </w:p>
        </w:tc>
      </w:tr>
    </w:tbl>
    <w:p w14:paraId="1840E5EE" w14:textId="77777777" w:rsidR="00EC793E" w:rsidRDefault="00EC793E">
      <w:pPr>
        <w:pStyle w:val="TOC1"/>
      </w:pPr>
    </w:p>
    <w:p w14:paraId="0CC199E1" w14:textId="77777777" w:rsidR="00EC793E" w:rsidRDefault="00CE4ABF">
      <w:pPr>
        <w:spacing w:line="4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公示时间：</w:t>
      </w:r>
      <w:r>
        <w:rPr>
          <w:rFonts w:asciiTheme="minorEastAsia" w:eastAsiaTheme="minorEastAsia" w:hAnsiTheme="minorEastAsia" w:cstheme="minorEastAsia" w:hint="eastAsia"/>
          <w:sz w:val="28"/>
          <w:szCs w:val="28"/>
        </w:rPr>
        <w:t>2024</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日至</w:t>
      </w:r>
      <w:r>
        <w:rPr>
          <w:rFonts w:asciiTheme="minorEastAsia" w:eastAsiaTheme="minorEastAsia" w:hAnsiTheme="minorEastAsia" w:cstheme="minorEastAsia"/>
          <w:sz w:val="28"/>
          <w:szCs w:val="28"/>
        </w:rPr>
        <w:t>20</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日。公示期间，</w:t>
      </w:r>
      <w:r>
        <w:rPr>
          <w:rFonts w:asciiTheme="minorEastAsia" w:eastAsiaTheme="minorEastAsia" w:hAnsiTheme="minorEastAsia" w:cstheme="minorEastAsia" w:hint="eastAsia"/>
          <w:sz w:val="28"/>
          <w:szCs w:val="28"/>
        </w:rPr>
        <w:t>候选人</w:t>
      </w:r>
      <w:r>
        <w:rPr>
          <w:rFonts w:asciiTheme="minorEastAsia" w:eastAsiaTheme="minorEastAsia" w:hAnsiTheme="minorEastAsia" w:cstheme="minorEastAsia" w:hint="eastAsia"/>
          <w:sz w:val="28"/>
          <w:szCs w:val="28"/>
        </w:rPr>
        <w:t>或其他利害关系人如对以上结果有异议，可向公示单位提出。异议资料须在公示期间以电邮或邮寄形式递交（邮寄形式其时间以异议人寄出时间为准，并须在公示期内电话或电邮告知公示人）。</w:t>
      </w:r>
    </w:p>
    <w:p w14:paraId="7A390BF9" w14:textId="77777777" w:rsidR="00EC793E" w:rsidRDefault="00CE4ABF">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异议资料须包括以下主要内容：</w:t>
      </w:r>
    </w:p>
    <w:p w14:paraId="798D5B58" w14:textId="77777777" w:rsidR="00EC793E" w:rsidRDefault="00CE4ABF">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1.</w:t>
      </w:r>
      <w:r>
        <w:rPr>
          <w:rFonts w:asciiTheme="minorEastAsia" w:eastAsiaTheme="minorEastAsia" w:hAnsiTheme="minorEastAsia" w:cstheme="minorEastAsia" w:hint="eastAsia"/>
          <w:sz w:val="28"/>
          <w:szCs w:val="28"/>
        </w:rPr>
        <w:t>异议人名称、地址及有效联系方式。</w:t>
      </w:r>
    </w:p>
    <w:p w14:paraId="3EF643F8" w14:textId="77777777" w:rsidR="00EC793E" w:rsidRDefault="00CE4ABF">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w:t>
      </w:r>
      <w:r>
        <w:rPr>
          <w:rFonts w:asciiTheme="minorEastAsia" w:eastAsiaTheme="minorEastAsia" w:hAnsiTheme="minorEastAsia" w:cstheme="minorEastAsia" w:hint="eastAsia"/>
          <w:sz w:val="28"/>
          <w:szCs w:val="28"/>
        </w:rPr>
        <w:t>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14:paraId="089A4475" w14:textId="77777777" w:rsidR="00EC793E" w:rsidRDefault="00CE4ABF">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3.</w:t>
      </w:r>
      <w:r>
        <w:rPr>
          <w:rFonts w:asciiTheme="minorEastAsia" w:eastAsiaTheme="minorEastAsia" w:hAnsiTheme="minorEastAsia" w:cstheme="minorEastAsia" w:hint="eastAsia"/>
          <w:sz w:val="28"/>
          <w:szCs w:val="28"/>
        </w:rPr>
        <w:t>异议事项的基本事实及相关证明材料</w:t>
      </w:r>
      <w:r>
        <w:rPr>
          <w:rFonts w:asciiTheme="minorEastAsia" w:eastAsiaTheme="minorEastAsia" w:hAnsiTheme="minorEastAsia" w:cstheme="minorEastAsia" w:hint="eastAsia"/>
          <w:sz w:val="28"/>
          <w:szCs w:val="28"/>
        </w:rPr>
        <w:t>。</w:t>
      </w:r>
    </w:p>
    <w:p w14:paraId="2140FB4C" w14:textId="77777777" w:rsidR="00EC793E" w:rsidRDefault="00CE4ABF">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4.</w:t>
      </w:r>
      <w:r>
        <w:rPr>
          <w:rFonts w:asciiTheme="minorEastAsia" w:eastAsiaTheme="minorEastAsia" w:hAnsiTheme="minorEastAsia" w:cstheme="minorEastAsia" w:hint="eastAsia"/>
          <w:sz w:val="28"/>
          <w:szCs w:val="28"/>
        </w:rPr>
        <w:t>异议的请求及主张。</w:t>
      </w:r>
    </w:p>
    <w:p w14:paraId="54F54E54" w14:textId="77777777" w:rsidR="00EC793E" w:rsidRDefault="00CE4ABF">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5.</w:t>
      </w:r>
      <w:r>
        <w:rPr>
          <w:rFonts w:asciiTheme="minorEastAsia" w:eastAsiaTheme="minorEastAsia" w:hAnsiTheme="minorEastAsia" w:cstheme="minorEastAsia" w:hint="eastAsia"/>
          <w:sz w:val="28"/>
          <w:szCs w:val="28"/>
        </w:rPr>
        <w:t>异议人为相关利害关系人的，应提供与</w:t>
      </w:r>
      <w:r>
        <w:rPr>
          <w:rFonts w:asciiTheme="minorEastAsia" w:eastAsiaTheme="minorEastAsia" w:hAnsiTheme="minorEastAsia" w:cstheme="minorEastAsia" w:hint="eastAsia"/>
          <w:sz w:val="28"/>
          <w:szCs w:val="28"/>
        </w:rPr>
        <w:t>招标工作</w:t>
      </w:r>
      <w:r>
        <w:rPr>
          <w:rFonts w:asciiTheme="minorEastAsia" w:eastAsiaTheme="minorEastAsia" w:hAnsiTheme="minorEastAsia" w:cstheme="minorEastAsia" w:hint="eastAsia"/>
          <w:sz w:val="28"/>
          <w:szCs w:val="28"/>
        </w:rPr>
        <w:t>存在利害关系的证明。</w:t>
      </w:r>
    </w:p>
    <w:p w14:paraId="61CABD70" w14:textId="77777777" w:rsidR="00EC793E" w:rsidRDefault="00CE4ABF">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6.</w:t>
      </w:r>
      <w:r>
        <w:rPr>
          <w:rFonts w:asciiTheme="minorEastAsia" w:eastAsiaTheme="minorEastAsia" w:hAnsiTheme="minorEastAsia" w:cstheme="minorEastAsia" w:hint="eastAsia"/>
          <w:sz w:val="28"/>
          <w:szCs w:val="28"/>
        </w:rPr>
        <w:t>异议函件有关资料是外文的，应同时提供中文译本并附相关真实性证明。</w:t>
      </w:r>
    </w:p>
    <w:p w14:paraId="39D2521F" w14:textId="77777777" w:rsidR="00EC793E" w:rsidRDefault="00CE4ABF">
      <w:pPr>
        <w:spacing w:line="4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异议资料不符合要求的，不予受理。</w:t>
      </w:r>
    </w:p>
    <w:p w14:paraId="54A54055" w14:textId="77777777" w:rsidR="00EC793E" w:rsidRDefault="00CE4ABF">
      <w:pPr>
        <w:spacing w:line="440" w:lineRule="exact"/>
        <w:ind w:left="1"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公示期无异议，采购人将确定第一中标候选人为中标人，不再另行公示中标结果。</w:t>
      </w:r>
    </w:p>
    <w:p w14:paraId="62A1EB3F" w14:textId="77777777" w:rsidR="00EC793E" w:rsidRDefault="00EC793E">
      <w:pPr>
        <w:pStyle w:val="TOC1"/>
        <w:ind w:firstLine="560"/>
      </w:pPr>
    </w:p>
    <w:p w14:paraId="78CABF14" w14:textId="77777777" w:rsidR="00EC793E" w:rsidRDefault="00CE4ABF">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公示人</w:t>
      </w:r>
      <w:r>
        <w:rPr>
          <w:rFonts w:asciiTheme="minorEastAsia" w:eastAsiaTheme="minorEastAsia" w:hAnsiTheme="minorEastAsia" w:cstheme="minorEastAsia" w:hint="eastAsia"/>
          <w:sz w:val="28"/>
          <w:szCs w:val="28"/>
        </w:rPr>
        <w:t>联系电话</w:t>
      </w:r>
      <w:r>
        <w:rPr>
          <w:rFonts w:asciiTheme="minorEastAsia" w:eastAsiaTheme="minorEastAsia" w:hAnsiTheme="minorEastAsia" w:cstheme="minorEastAsia" w:hint="eastAsia"/>
          <w:sz w:val="28"/>
          <w:szCs w:val="28"/>
        </w:rPr>
        <w:t>: 0755-613</w:t>
      </w:r>
      <w:r>
        <w:rPr>
          <w:rFonts w:asciiTheme="minorEastAsia" w:eastAsiaTheme="minorEastAsia" w:hAnsiTheme="minorEastAsia" w:cstheme="minorEastAsia" w:hint="eastAsia"/>
          <w:sz w:val="28"/>
          <w:szCs w:val="28"/>
        </w:rPr>
        <w:t xml:space="preserve">83351 </w:t>
      </w:r>
      <w:r>
        <w:rPr>
          <w:rFonts w:asciiTheme="minorEastAsia" w:eastAsiaTheme="minorEastAsia" w:hAnsiTheme="minorEastAsia" w:cstheme="minorEastAsia" w:hint="eastAsia"/>
          <w:sz w:val="28"/>
          <w:szCs w:val="28"/>
        </w:rPr>
        <w:t>邮箱：</w:t>
      </w:r>
      <w:r>
        <w:rPr>
          <w:rFonts w:asciiTheme="minorEastAsia" w:eastAsiaTheme="minorEastAsia" w:hAnsiTheme="minorEastAsia" w:cstheme="minorEastAsia" w:hint="eastAsia"/>
          <w:sz w:val="28"/>
          <w:szCs w:val="28"/>
        </w:rPr>
        <w:t>gsrc_cw2016@126.com</w:t>
      </w:r>
    </w:p>
    <w:p w14:paraId="15115163" w14:textId="77777777" w:rsidR="00EC793E" w:rsidRDefault="00CE4ABF">
      <w:pPr>
        <w:spacing w:line="440" w:lineRule="exact"/>
        <w:ind w:left="1" w:firstLineChars="200" w:firstLine="560"/>
        <w:jc w:val="left"/>
        <w:rPr>
          <w:rFonts w:asciiTheme="minorEastAsia" w:eastAsiaTheme="minorEastAsia" w:hAnsiTheme="minorEastAsia" w:cstheme="minorEastAsia"/>
          <w:color w:val="000000"/>
          <w:spacing w:val="16"/>
          <w:kern w:val="0"/>
          <w:sz w:val="28"/>
          <w:szCs w:val="28"/>
        </w:rPr>
      </w:pPr>
      <w:r>
        <w:rPr>
          <w:rFonts w:asciiTheme="minorEastAsia" w:eastAsiaTheme="minorEastAsia" w:hAnsiTheme="minorEastAsia" w:cstheme="minorEastAsia" w:hint="eastAsia"/>
          <w:sz w:val="28"/>
          <w:szCs w:val="28"/>
        </w:rPr>
        <w:lastRenderedPageBreak/>
        <w:t>收件</w:t>
      </w:r>
      <w:r>
        <w:rPr>
          <w:rFonts w:asciiTheme="minorEastAsia" w:eastAsiaTheme="minorEastAsia" w:hAnsiTheme="minorEastAsia" w:cstheme="minorEastAsia" w:hint="eastAsia"/>
          <w:color w:val="000000"/>
          <w:spacing w:val="16"/>
          <w:kern w:val="0"/>
          <w:sz w:val="28"/>
          <w:szCs w:val="28"/>
        </w:rPr>
        <w:t>地点</w:t>
      </w:r>
      <w:r>
        <w:rPr>
          <w:rFonts w:asciiTheme="minorEastAsia" w:eastAsiaTheme="minorEastAsia" w:hAnsiTheme="minorEastAsia" w:cstheme="minorEastAsia" w:hint="eastAsia"/>
          <w:color w:val="000000"/>
          <w:spacing w:val="16"/>
          <w:kern w:val="0"/>
          <w:sz w:val="28"/>
          <w:szCs w:val="28"/>
        </w:rPr>
        <w:t>:</w:t>
      </w:r>
      <w:r>
        <w:rPr>
          <w:rFonts w:asciiTheme="minorEastAsia" w:eastAsiaTheme="minorEastAsia" w:hAnsiTheme="minorEastAsia" w:cstheme="minorEastAsia" w:hint="eastAsia"/>
          <w:color w:val="000000"/>
          <w:spacing w:val="16"/>
          <w:kern w:val="0"/>
          <w:sz w:val="28"/>
          <w:szCs w:val="28"/>
        </w:rPr>
        <w:t>深圳市罗湖区和平路</w:t>
      </w:r>
      <w:r>
        <w:rPr>
          <w:rFonts w:asciiTheme="minorEastAsia" w:eastAsiaTheme="minorEastAsia" w:hAnsiTheme="minorEastAsia" w:cstheme="minorEastAsia" w:hint="eastAsia"/>
          <w:color w:val="000000"/>
          <w:spacing w:val="16"/>
          <w:kern w:val="0"/>
          <w:sz w:val="28"/>
          <w:szCs w:val="28"/>
        </w:rPr>
        <w:t>1052</w:t>
      </w:r>
      <w:r>
        <w:rPr>
          <w:rFonts w:asciiTheme="minorEastAsia" w:eastAsiaTheme="minorEastAsia" w:hAnsiTheme="minorEastAsia" w:cstheme="minorEastAsia" w:hint="eastAsia"/>
          <w:color w:val="000000"/>
          <w:spacing w:val="16"/>
          <w:kern w:val="0"/>
          <w:sz w:val="28"/>
          <w:szCs w:val="28"/>
        </w:rPr>
        <w:t>号广深铁路股份有限公司</w:t>
      </w:r>
    </w:p>
    <w:p w14:paraId="546C04D3" w14:textId="77777777" w:rsidR="00EC793E" w:rsidRDefault="00CE4ABF">
      <w:pPr>
        <w:spacing w:line="440" w:lineRule="exact"/>
        <w:ind w:left="1" w:firstLineChars="200" w:firstLine="560"/>
        <w:jc w:val="left"/>
        <w:rPr>
          <w:rFonts w:asciiTheme="minorEastAsia" w:eastAsiaTheme="minorEastAsia" w:hAnsiTheme="minorEastAsia" w:cstheme="minorEastAsia"/>
          <w:color w:val="000000"/>
          <w:spacing w:val="16"/>
          <w:kern w:val="0"/>
          <w:sz w:val="28"/>
          <w:szCs w:val="28"/>
        </w:rPr>
      </w:pPr>
      <w:r>
        <w:rPr>
          <w:rFonts w:asciiTheme="minorEastAsia" w:eastAsiaTheme="minorEastAsia" w:hAnsiTheme="minorEastAsia" w:cstheme="minorEastAsia" w:hint="eastAsia"/>
          <w:sz w:val="28"/>
          <w:szCs w:val="28"/>
        </w:rPr>
        <w:t>收件</w:t>
      </w:r>
      <w:r>
        <w:rPr>
          <w:rFonts w:asciiTheme="minorEastAsia" w:eastAsiaTheme="minorEastAsia" w:hAnsiTheme="minorEastAsia" w:cstheme="minorEastAsia" w:hint="eastAsia"/>
          <w:color w:val="000000"/>
          <w:spacing w:val="16"/>
          <w:kern w:val="0"/>
          <w:sz w:val="28"/>
          <w:szCs w:val="28"/>
        </w:rPr>
        <w:t>人：王女士</w:t>
      </w:r>
    </w:p>
    <w:p w14:paraId="4F0205E4" w14:textId="77777777" w:rsidR="00EC793E" w:rsidRDefault="00EC793E"/>
    <w:p w14:paraId="1BA8E39B" w14:textId="77777777" w:rsidR="00EC793E" w:rsidRDefault="00EC793E">
      <w:pPr>
        <w:spacing w:line="440" w:lineRule="exact"/>
        <w:ind w:leftChars="50" w:left="105" w:firstLineChars="2000" w:firstLine="5600"/>
        <w:jc w:val="left"/>
        <w:rPr>
          <w:rFonts w:asciiTheme="minorEastAsia" w:eastAsiaTheme="minorEastAsia" w:hAnsiTheme="minorEastAsia" w:cstheme="minorEastAsia"/>
          <w:sz w:val="28"/>
          <w:szCs w:val="28"/>
        </w:rPr>
      </w:pPr>
    </w:p>
    <w:p w14:paraId="39307ABD" w14:textId="77777777" w:rsidR="00EC793E" w:rsidRDefault="00CE4ABF">
      <w:pPr>
        <w:spacing w:line="440" w:lineRule="exact"/>
        <w:ind w:leftChars="50" w:left="105" w:firstLineChars="2000" w:firstLine="56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公示人：广深铁路股份有限公司</w:t>
      </w:r>
    </w:p>
    <w:p w14:paraId="13E17ECD" w14:textId="7873635C" w:rsidR="00EC793E" w:rsidRDefault="00CE4ABF">
      <w:pPr>
        <w:spacing w:line="440" w:lineRule="exact"/>
        <w:ind w:leftChars="50" w:left="105"/>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2024</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sz w:val="28"/>
          <w:szCs w:val="28"/>
        </w:rPr>
        <w:t>8</w:t>
      </w:r>
      <w:r>
        <w:rPr>
          <w:rFonts w:asciiTheme="minorEastAsia" w:eastAsiaTheme="minorEastAsia" w:hAnsiTheme="minorEastAsia" w:cstheme="minorEastAsia" w:hint="eastAsia"/>
          <w:sz w:val="28"/>
          <w:szCs w:val="28"/>
        </w:rPr>
        <w:t>日</w:t>
      </w:r>
    </w:p>
    <w:sectPr w:rsidR="00EC793E">
      <w:pgSz w:w="11906" w:h="16838"/>
      <w:pgMar w:top="1247" w:right="1134" w:bottom="124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4537D"/>
    <w:rsid w:val="00057127"/>
    <w:rsid w:val="000A7B48"/>
    <w:rsid w:val="000B01A0"/>
    <w:rsid w:val="000C75E1"/>
    <w:rsid w:val="000F498C"/>
    <w:rsid w:val="00130AF4"/>
    <w:rsid w:val="00286078"/>
    <w:rsid w:val="002E1D0C"/>
    <w:rsid w:val="00306F33"/>
    <w:rsid w:val="00317F6A"/>
    <w:rsid w:val="004350C5"/>
    <w:rsid w:val="0049469C"/>
    <w:rsid w:val="004C00BA"/>
    <w:rsid w:val="004E1AEC"/>
    <w:rsid w:val="004F7D90"/>
    <w:rsid w:val="00560166"/>
    <w:rsid w:val="005B3C69"/>
    <w:rsid w:val="005D7164"/>
    <w:rsid w:val="00635766"/>
    <w:rsid w:val="00693DE7"/>
    <w:rsid w:val="007C2A52"/>
    <w:rsid w:val="0080559A"/>
    <w:rsid w:val="00847E06"/>
    <w:rsid w:val="008649D2"/>
    <w:rsid w:val="008A0CD2"/>
    <w:rsid w:val="008B4181"/>
    <w:rsid w:val="008E2B8C"/>
    <w:rsid w:val="009037AF"/>
    <w:rsid w:val="00A4537D"/>
    <w:rsid w:val="00A63280"/>
    <w:rsid w:val="00A77404"/>
    <w:rsid w:val="00A8733E"/>
    <w:rsid w:val="00B2118A"/>
    <w:rsid w:val="00B82EFC"/>
    <w:rsid w:val="00B97645"/>
    <w:rsid w:val="00C62783"/>
    <w:rsid w:val="00C737AF"/>
    <w:rsid w:val="00CE4ABF"/>
    <w:rsid w:val="00D71E2C"/>
    <w:rsid w:val="00D72AD4"/>
    <w:rsid w:val="00E133C2"/>
    <w:rsid w:val="00E30E16"/>
    <w:rsid w:val="00E7653F"/>
    <w:rsid w:val="00EC793E"/>
    <w:rsid w:val="00ED2924"/>
    <w:rsid w:val="00EF4675"/>
    <w:rsid w:val="00F50917"/>
    <w:rsid w:val="00FC250C"/>
    <w:rsid w:val="01122C8C"/>
    <w:rsid w:val="0136092B"/>
    <w:rsid w:val="03302365"/>
    <w:rsid w:val="03A41451"/>
    <w:rsid w:val="04AC5844"/>
    <w:rsid w:val="06ED6806"/>
    <w:rsid w:val="06FD0F26"/>
    <w:rsid w:val="09D5600E"/>
    <w:rsid w:val="0A2813A6"/>
    <w:rsid w:val="0B7B5F09"/>
    <w:rsid w:val="0C2502EE"/>
    <w:rsid w:val="0CE478E7"/>
    <w:rsid w:val="0F044672"/>
    <w:rsid w:val="12C57398"/>
    <w:rsid w:val="148B5B75"/>
    <w:rsid w:val="1601181E"/>
    <w:rsid w:val="1602278C"/>
    <w:rsid w:val="191F4D9F"/>
    <w:rsid w:val="196F233E"/>
    <w:rsid w:val="19B423ED"/>
    <w:rsid w:val="1B7D4EA0"/>
    <w:rsid w:val="1D7609F5"/>
    <w:rsid w:val="1E011509"/>
    <w:rsid w:val="1FB455FB"/>
    <w:rsid w:val="2224066B"/>
    <w:rsid w:val="241E2876"/>
    <w:rsid w:val="262C6D8B"/>
    <w:rsid w:val="26FD2287"/>
    <w:rsid w:val="27A9289B"/>
    <w:rsid w:val="27BA768E"/>
    <w:rsid w:val="29FA04F4"/>
    <w:rsid w:val="2B8D66EC"/>
    <w:rsid w:val="2BB22CED"/>
    <w:rsid w:val="2C8C5011"/>
    <w:rsid w:val="2DC0608C"/>
    <w:rsid w:val="305D7FA1"/>
    <w:rsid w:val="33DB1560"/>
    <w:rsid w:val="34342616"/>
    <w:rsid w:val="384D1213"/>
    <w:rsid w:val="39750B50"/>
    <w:rsid w:val="3A257947"/>
    <w:rsid w:val="3A264174"/>
    <w:rsid w:val="3E9370AF"/>
    <w:rsid w:val="3FD92659"/>
    <w:rsid w:val="41034422"/>
    <w:rsid w:val="413E1292"/>
    <w:rsid w:val="41503BB2"/>
    <w:rsid w:val="41611C2F"/>
    <w:rsid w:val="45752CF4"/>
    <w:rsid w:val="47A26633"/>
    <w:rsid w:val="497702FA"/>
    <w:rsid w:val="4F425E34"/>
    <w:rsid w:val="518E7153"/>
    <w:rsid w:val="51DD4D6D"/>
    <w:rsid w:val="52A40E72"/>
    <w:rsid w:val="53E2681B"/>
    <w:rsid w:val="543C48E6"/>
    <w:rsid w:val="54AA65D9"/>
    <w:rsid w:val="571777E3"/>
    <w:rsid w:val="595577F3"/>
    <w:rsid w:val="5BD431AE"/>
    <w:rsid w:val="5F301394"/>
    <w:rsid w:val="5F831B3B"/>
    <w:rsid w:val="62A87747"/>
    <w:rsid w:val="63F67BCA"/>
    <w:rsid w:val="658B4DF7"/>
    <w:rsid w:val="67F53E0B"/>
    <w:rsid w:val="68091006"/>
    <w:rsid w:val="692C2C95"/>
    <w:rsid w:val="6ADD5D19"/>
    <w:rsid w:val="6B6D6695"/>
    <w:rsid w:val="6D9F15E6"/>
    <w:rsid w:val="77653FB1"/>
    <w:rsid w:val="78C4478E"/>
    <w:rsid w:val="7B8252FC"/>
    <w:rsid w:val="7CFB7554"/>
    <w:rsid w:val="7D566D73"/>
    <w:rsid w:val="7DD83CC0"/>
    <w:rsid w:val="7E930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06F1"/>
  <w15:docId w15:val="{670BA1B3-9DE7-48CB-A832-DD558EE4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unhideWhenUsed/>
    <w:qFormat/>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character" w:customStyle="1" w:styleId="a6">
    <w:name w:val="页脚 字符"/>
    <w:basedOn w:val="a0"/>
    <w:link w:val="a5"/>
    <w:uiPriority w:val="99"/>
    <w:semiHidden/>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W-YOU</cp:lastModifiedBy>
  <cp:revision>27</cp:revision>
  <cp:lastPrinted>2024-03-08T07:37:00Z</cp:lastPrinted>
  <dcterms:created xsi:type="dcterms:W3CDTF">2020-11-09T06:30:00Z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C8A7C9191F32471BB82D5B8867CF58DF</vt:lpwstr>
  </property>
</Properties>
</file>